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color w:val="auto"/>
          <w:sz w:val="52"/>
          <w:szCs w:val="52"/>
          <w:lang w:eastAsia="zh-CN"/>
        </w:rPr>
      </w:pPr>
      <w:r>
        <w:rPr>
          <w:rFonts w:hint="eastAsia"/>
          <w:color w:val="auto"/>
          <w:sz w:val="52"/>
          <w:szCs w:val="52"/>
          <w:lang w:val="en-US" w:eastAsia="zh-CN"/>
        </w:rPr>
        <w:t>2024</w:t>
      </w:r>
      <w:r>
        <w:rPr>
          <w:rFonts w:hint="eastAsia"/>
          <w:color w:val="auto"/>
          <w:sz w:val="52"/>
          <w:szCs w:val="52"/>
        </w:rPr>
        <w:t>年</w:t>
      </w:r>
      <w:r>
        <w:rPr>
          <w:rFonts w:hint="eastAsia"/>
          <w:color w:val="auto"/>
          <w:sz w:val="52"/>
          <w:szCs w:val="52"/>
          <w:lang w:eastAsia="zh-CN"/>
        </w:rPr>
        <w:t>海口市卫生幼儿园</w:t>
      </w:r>
    </w:p>
    <w:p>
      <w:pPr>
        <w:jc w:val="center"/>
        <w:rPr>
          <w:rFonts w:hint="default" w:eastAsia="宋体"/>
          <w:color w:val="auto"/>
          <w:sz w:val="52"/>
          <w:szCs w:val="52"/>
          <w:lang w:val="en-US" w:eastAsia="zh-CN"/>
        </w:rPr>
      </w:pPr>
      <w:r>
        <w:rPr>
          <w:rFonts w:hint="eastAsia"/>
          <w:color w:val="auto"/>
          <w:sz w:val="52"/>
          <w:szCs w:val="52"/>
        </w:rPr>
        <w:t>预算</w:t>
      </w:r>
      <w:r>
        <w:rPr>
          <w:rFonts w:hint="eastAsia"/>
          <w:color w:val="auto"/>
          <w:sz w:val="52"/>
          <w:szCs w:val="52"/>
          <w:lang w:val="en-US" w:eastAsia="zh-CN"/>
        </w:rPr>
        <w:t>公开</w:t>
      </w:r>
    </w:p>
    <w:p>
      <w:pPr>
        <w:ind w:firstLine="1680"/>
        <w:jc w:val="center"/>
        <w:rPr>
          <w:color w:val="auto"/>
          <w:sz w:val="84"/>
          <w:szCs w:val="84"/>
        </w:rPr>
      </w:pPr>
    </w:p>
    <w:p>
      <w:pPr>
        <w:ind w:firstLine="1680"/>
        <w:jc w:val="center"/>
        <w:rPr>
          <w:color w:val="auto"/>
          <w:sz w:val="84"/>
          <w:szCs w:val="84"/>
        </w:rPr>
      </w:pPr>
    </w:p>
    <w:p>
      <w:pPr>
        <w:ind w:firstLine="1680"/>
        <w:jc w:val="center"/>
        <w:rPr>
          <w:color w:val="auto"/>
          <w:sz w:val="84"/>
          <w:szCs w:val="84"/>
        </w:rPr>
      </w:pPr>
    </w:p>
    <w:p>
      <w:pPr>
        <w:ind w:firstLine="1680"/>
        <w:jc w:val="center"/>
        <w:rPr>
          <w:color w:val="auto"/>
          <w:sz w:val="84"/>
          <w:szCs w:val="84"/>
        </w:rPr>
      </w:pPr>
    </w:p>
    <w:p>
      <w:pPr>
        <w:ind w:firstLine="1680"/>
        <w:jc w:val="center"/>
        <w:rPr>
          <w:color w:val="auto"/>
          <w:sz w:val="84"/>
          <w:szCs w:val="84"/>
        </w:rPr>
      </w:pPr>
    </w:p>
    <w:p>
      <w:pPr>
        <w:rPr>
          <w:color w:val="auto"/>
          <w:sz w:val="84"/>
          <w:szCs w:val="84"/>
        </w:rPr>
      </w:pPr>
    </w:p>
    <w:p>
      <w:pPr>
        <w:jc w:val="center"/>
        <w:rPr>
          <w:rFonts w:ascii="黑体" w:hAnsi="黑体" w:eastAsia="黑体"/>
          <w:color w:val="auto"/>
          <w:sz w:val="52"/>
          <w:szCs w:val="52"/>
        </w:rPr>
      </w:pPr>
      <w:r>
        <w:rPr>
          <w:rFonts w:hint="eastAsia" w:ascii="黑体" w:hAnsi="黑体" w:eastAsia="黑体"/>
          <w:color w:val="auto"/>
          <w:sz w:val="52"/>
          <w:szCs w:val="52"/>
        </w:rPr>
        <w:t>目录</w:t>
      </w:r>
    </w:p>
    <w:p>
      <w:pPr>
        <w:pStyle w:val="6"/>
        <w:numPr>
          <w:ilvl w:val="0"/>
          <w:numId w:val="1"/>
        </w:numPr>
        <w:ind w:firstLineChars="0"/>
        <w:jc w:val="left"/>
        <w:rPr>
          <w:rFonts w:ascii="黑体" w:hAnsi="黑体" w:eastAsia="黑体"/>
          <w:color w:val="auto"/>
          <w:sz w:val="32"/>
          <w:szCs w:val="32"/>
        </w:rPr>
      </w:pPr>
      <w:r>
        <w:rPr>
          <w:rFonts w:hint="eastAsia" w:ascii="黑体" w:hAnsi="黑体" w:eastAsia="黑体"/>
          <w:color w:val="auto"/>
          <w:sz w:val="32"/>
          <w:szCs w:val="32"/>
        </w:rPr>
        <w:t xml:space="preserve">  </w:t>
      </w:r>
      <w:r>
        <w:rPr>
          <w:rFonts w:hint="eastAsia" w:ascii="仿宋_GB2312" w:hAnsi="黑体" w:eastAsia="仿宋_GB2312" w:cs="仿宋_GB2312"/>
          <w:color w:val="auto"/>
          <w:sz w:val="32"/>
          <w:szCs w:val="32"/>
        </w:rPr>
        <w:t xml:space="preserve"> </w:t>
      </w:r>
      <w:r>
        <w:rPr>
          <w:rFonts w:hint="eastAsia" w:ascii="黑体" w:hAnsi="黑体" w:eastAsia="黑体"/>
          <w:color w:val="auto"/>
          <w:sz w:val="32"/>
          <w:szCs w:val="32"/>
          <w:lang w:val="en-US" w:eastAsia="zh-CN"/>
        </w:rPr>
        <w:t>海口市</w:t>
      </w:r>
      <w:r>
        <w:rPr>
          <w:rFonts w:hint="eastAsia" w:ascii="黑体" w:hAnsi="黑体" w:eastAsia="黑体"/>
          <w:color w:val="auto"/>
          <w:sz w:val="32"/>
          <w:szCs w:val="32"/>
          <w:lang w:eastAsia="zh-CN"/>
        </w:rPr>
        <w:t>卫生幼儿园</w:t>
      </w:r>
      <w:r>
        <w:rPr>
          <w:rFonts w:hint="eastAsia" w:ascii="黑体" w:hAnsi="黑体" w:eastAsia="黑体"/>
          <w:color w:val="auto"/>
          <w:sz w:val="32"/>
          <w:szCs w:val="32"/>
        </w:rPr>
        <w:t>概况</w:t>
      </w:r>
    </w:p>
    <w:p>
      <w:pPr>
        <w:pStyle w:val="6"/>
        <w:numPr>
          <w:ilvl w:val="0"/>
          <w:numId w:val="2"/>
        </w:numPr>
        <w:ind w:firstLineChars="0"/>
        <w:jc w:val="left"/>
        <w:rPr>
          <w:rFonts w:ascii="黑体" w:hAnsi="黑体" w:eastAsia="黑体"/>
          <w:color w:val="auto"/>
          <w:sz w:val="32"/>
          <w:szCs w:val="32"/>
        </w:rPr>
      </w:pPr>
      <w:r>
        <w:rPr>
          <w:rFonts w:hint="eastAsia" w:ascii="黑体" w:hAnsi="黑体" w:eastAsia="黑体"/>
          <w:color w:val="auto"/>
          <w:sz w:val="32"/>
          <w:szCs w:val="32"/>
        </w:rPr>
        <w:t>主要职能</w:t>
      </w:r>
    </w:p>
    <w:p>
      <w:pPr>
        <w:pStyle w:val="6"/>
        <w:numPr>
          <w:ilvl w:val="0"/>
          <w:numId w:val="2"/>
        </w:numPr>
        <w:ind w:firstLineChars="0"/>
        <w:jc w:val="left"/>
        <w:rPr>
          <w:rFonts w:ascii="黑体" w:hAnsi="黑体" w:eastAsia="黑体"/>
          <w:color w:val="auto"/>
          <w:sz w:val="32"/>
          <w:szCs w:val="32"/>
        </w:rPr>
      </w:pPr>
      <w:r>
        <w:rPr>
          <w:rFonts w:hint="eastAsia" w:ascii="黑体" w:hAnsi="黑体" w:eastAsia="黑体"/>
          <w:color w:val="auto"/>
          <w:sz w:val="32"/>
          <w:szCs w:val="32"/>
        </w:rPr>
        <w:t>部门预算单位构成（单位公开没有这部分内容）</w:t>
      </w:r>
    </w:p>
    <w:p>
      <w:pPr>
        <w:pStyle w:val="6"/>
        <w:numPr>
          <w:ilvl w:val="0"/>
          <w:numId w:val="1"/>
        </w:numPr>
        <w:ind w:firstLineChars="0"/>
        <w:rPr>
          <w:rFonts w:ascii="黑体" w:hAnsi="黑体" w:eastAsia="黑体"/>
          <w:color w:val="auto"/>
          <w:sz w:val="32"/>
          <w:szCs w:val="32"/>
        </w:rPr>
      </w:pPr>
      <w:r>
        <w:rPr>
          <w:rFonts w:hint="eastAsia" w:ascii="黑体" w:hAnsi="黑体" w:eastAsia="黑体"/>
          <w:color w:val="auto"/>
          <w:sz w:val="32"/>
          <w:szCs w:val="32"/>
        </w:rPr>
        <w:t xml:space="preserve">  </w:t>
      </w:r>
      <w:r>
        <w:rPr>
          <w:rFonts w:hint="eastAsia" w:ascii="黑体" w:hAnsi="黑体" w:eastAsia="黑体"/>
          <w:sz w:val="32"/>
          <w:szCs w:val="32"/>
          <w:lang w:eastAsia="zh-CN"/>
        </w:rPr>
        <w:t>海口市卫生幼儿园</w:t>
      </w:r>
      <w:r>
        <w:rPr>
          <w:rFonts w:hint="eastAsia" w:ascii="黑体" w:hAnsi="黑体" w:eastAsia="黑体"/>
          <w:color w:val="auto"/>
          <w:sz w:val="32"/>
          <w:szCs w:val="32"/>
          <w:lang w:val="en-US" w:eastAsia="zh-CN"/>
        </w:rPr>
        <w:t>2024</w:t>
      </w:r>
      <w:r>
        <w:rPr>
          <w:rFonts w:hint="eastAsia" w:ascii="黑体" w:hAnsi="黑体" w:eastAsia="黑体"/>
          <w:color w:val="auto"/>
          <w:sz w:val="32"/>
          <w:szCs w:val="32"/>
        </w:rPr>
        <w:t>年预算表</w:t>
      </w:r>
    </w:p>
    <w:p>
      <w:pPr>
        <w:pStyle w:val="6"/>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财政拨款收支总表</w:t>
      </w:r>
    </w:p>
    <w:p>
      <w:pPr>
        <w:pStyle w:val="6"/>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一般公共预算支出表</w:t>
      </w:r>
    </w:p>
    <w:p>
      <w:pPr>
        <w:pStyle w:val="6"/>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一般公共预算基本支出表</w:t>
      </w:r>
    </w:p>
    <w:p>
      <w:pPr>
        <w:pStyle w:val="6"/>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一般公共预算“三公”经费支出表</w:t>
      </w:r>
    </w:p>
    <w:p>
      <w:pPr>
        <w:pStyle w:val="6"/>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政府性基金预算支出表。</w:t>
      </w:r>
    </w:p>
    <w:p>
      <w:pPr>
        <w:pStyle w:val="6"/>
        <w:numPr>
          <w:ilvl w:val="0"/>
          <w:numId w:val="3"/>
        </w:numPr>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政府性基金预算“三公”经费支出表</w:t>
      </w:r>
    </w:p>
    <w:p>
      <w:pPr>
        <w:pStyle w:val="6"/>
        <w:numPr>
          <w:ilvl w:val="0"/>
          <w:numId w:val="3"/>
        </w:numPr>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rPr>
        <w:t>部门收支总表</w:t>
      </w:r>
    </w:p>
    <w:p>
      <w:pPr>
        <w:pStyle w:val="6"/>
        <w:numPr>
          <w:ilvl w:val="0"/>
          <w:numId w:val="3"/>
        </w:numPr>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rPr>
        <w:t>部门收入总表</w:t>
      </w:r>
    </w:p>
    <w:p>
      <w:pPr>
        <w:pStyle w:val="6"/>
        <w:numPr>
          <w:ilvl w:val="0"/>
          <w:numId w:val="3"/>
        </w:numPr>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rPr>
        <w:t>部门支出总表</w:t>
      </w:r>
    </w:p>
    <w:p>
      <w:pPr>
        <w:pStyle w:val="6"/>
        <w:numPr>
          <w:ilvl w:val="0"/>
          <w:numId w:val="3"/>
        </w:numPr>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color w:val="auto"/>
          <w:sz w:val="32"/>
          <w:szCs w:val="32"/>
        </w:rPr>
        <w:t xml:space="preserve"> </w:t>
      </w:r>
      <w:r>
        <w:rPr>
          <w:rFonts w:hint="eastAsia" w:ascii="黑体" w:hAnsi="黑体" w:eastAsia="黑体"/>
          <w:sz w:val="32"/>
          <w:szCs w:val="32"/>
          <w:lang w:eastAsia="zh-CN"/>
        </w:rPr>
        <w:t>海口市卫生幼儿园</w:t>
      </w:r>
      <w:r>
        <w:rPr>
          <w:rFonts w:hint="eastAsia" w:ascii="黑体" w:hAnsi="黑体" w:eastAsia="黑体"/>
          <w:color w:val="auto"/>
          <w:sz w:val="32"/>
          <w:szCs w:val="32"/>
          <w:lang w:val="en-US" w:eastAsia="zh-CN"/>
        </w:rPr>
        <w:t>2024</w:t>
      </w:r>
      <w:r>
        <w:rPr>
          <w:rFonts w:hint="eastAsia" w:ascii="黑体" w:hAnsi="黑体" w:eastAsia="黑体"/>
          <w:color w:val="auto"/>
          <w:sz w:val="32"/>
          <w:szCs w:val="32"/>
        </w:rPr>
        <w:t>年</w:t>
      </w:r>
      <w:r>
        <w:rPr>
          <w:rFonts w:hint="eastAsia" w:ascii="黑体" w:hAnsi="黑体" w:eastAsia="黑体"/>
          <w:sz w:val="32"/>
          <w:szCs w:val="32"/>
        </w:rPr>
        <w:t>部门（单位）预算情况说明</w:t>
      </w:r>
    </w:p>
    <w:p>
      <w:pPr>
        <w:pStyle w:val="6"/>
        <w:numPr>
          <w:ilvl w:val="0"/>
          <w:numId w:val="1"/>
        </w:numPr>
        <w:ind w:firstLineChars="0"/>
        <w:jc w:val="left"/>
        <w:rPr>
          <w:rFonts w:ascii="仿宋_GB2312" w:hAnsi="仿宋_GB2312" w:eastAsia="仿宋_GB2312" w:cs="仿宋_GB2312"/>
          <w:color w:val="auto"/>
          <w:sz w:val="32"/>
          <w:szCs w:val="32"/>
        </w:rPr>
      </w:pPr>
      <w:r>
        <w:rPr>
          <w:rFonts w:hint="eastAsia" w:ascii="黑体" w:hAnsi="黑体" w:eastAsia="黑体"/>
          <w:color w:val="auto"/>
          <w:sz w:val="32"/>
          <w:szCs w:val="32"/>
        </w:rPr>
        <w:t xml:space="preserve">   名词解释</w:t>
      </w:r>
    </w:p>
    <w:p>
      <w:pPr>
        <w:pStyle w:val="6"/>
        <w:ind w:left="1320" w:firstLine="0" w:firstLineChars="0"/>
        <w:jc w:val="left"/>
        <w:rPr>
          <w:rFonts w:ascii="黑体" w:hAnsi="黑体" w:eastAsia="黑体"/>
          <w:color w:val="auto"/>
          <w:sz w:val="32"/>
          <w:szCs w:val="32"/>
        </w:rPr>
      </w:pPr>
    </w:p>
    <w:p>
      <w:pPr>
        <w:jc w:val="left"/>
        <w:rPr>
          <w:rFonts w:ascii="黑体" w:hAnsi="黑体" w:eastAsia="黑体"/>
          <w:color w:val="auto"/>
          <w:sz w:val="32"/>
          <w:szCs w:val="32"/>
        </w:rPr>
      </w:pPr>
    </w:p>
    <w:p>
      <w:pPr>
        <w:jc w:val="left"/>
        <w:rPr>
          <w:rFonts w:ascii="黑体" w:hAnsi="黑体" w:eastAsia="黑体"/>
          <w:color w:val="auto"/>
          <w:sz w:val="32"/>
          <w:szCs w:val="32"/>
        </w:rPr>
      </w:pPr>
    </w:p>
    <w:p>
      <w:pPr>
        <w:jc w:val="left"/>
        <w:rPr>
          <w:rFonts w:ascii="黑体" w:hAnsi="黑体" w:eastAsia="黑体"/>
          <w:color w:val="auto"/>
          <w:sz w:val="32"/>
          <w:szCs w:val="32"/>
        </w:rPr>
      </w:pPr>
    </w:p>
    <w:p>
      <w:pPr>
        <w:pStyle w:val="6"/>
        <w:numPr>
          <w:ilvl w:val="0"/>
          <w:numId w:val="4"/>
        </w:numPr>
        <w:ind w:firstLineChars="0"/>
        <w:jc w:val="center"/>
        <w:rPr>
          <w:rFonts w:ascii="仿宋_GB2312" w:hAnsi="仿宋_GB2312" w:eastAsia="仿宋_GB2312" w:cs="仿宋_GB2312"/>
          <w:color w:val="auto"/>
          <w:sz w:val="32"/>
          <w:szCs w:val="32"/>
        </w:rPr>
      </w:pPr>
      <w:r>
        <w:rPr>
          <w:rFonts w:hint="eastAsia" w:ascii="黑体" w:hAnsi="黑体" w:eastAsia="黑体"/>
          <w:color w:val="auto"/>
          <w:sz w:val="32"/>
          <w:szCs w:val="32"/>
        </w:rPr>
        <w:t xml:space="preserve">  </w:t>
      </w:r>
      <w:r>
        <w:rPr>
          <w:rFonts w:hint="eastAsia" w:ascii="黑体" w:hAnsi="黑体" w:eastAsia="黑体"/>
          <w:sz w:val="32"/>
          <w:szCs w:val="32"/>
          <w:lang w:eastAsia="zh-CN"/>
        </w:rPr>
        <w:t>海口市卫生幼儿园</w:t>
      </w:r>
      <w:r>
        <w:rPr>
          <w:rFonts w:hint="eastAsia" w:ascii="黑体" w:hAnsi="黑体" w:eastAsia="黑体"/>
          <w:sz w:val="32"/>
          <w:szCs w:val="32"/>
        </w:rPr>
        <w:t>概况</w:t>
      </w:r>
    </w:p>
    <w:p>
      <w:pPr>
        <w:jc w:val="left"/>
        <w:rPr>
          <w:rFonts w:ascii="仿宋_GB2312" w:hAnsi="仿宋_GB2312" w:eastAsia="仿宋_GB2312" w:cs="仿宋_GB2312"/>
          <w:color w:val="auto"/>
          <w:sz w:val="32"/>
          <w:szCs w:val="32"/>
        </w:rPr>
      </w:pPr>
    </w:p>
    <w:p>
      <w:pPr>
        <w:pStyle w:val="6"/>
        <w:numPr>
          <w:ilvl w:val="0"/>
          <w:numId w:val="5"/>
        </w:numPr>
        <w:ind w:firstLineChars="0"/>
        <w:jc w:val="left"/>
        <w:rPr>
          <w:rFonts w:ascii="黑体" w:hAnsi="黑体" w:eastAsia="黑体" w:cs="仿宋_GB2312"/>
          <w:color w:val="auto"/>
          <w:sz w:val="32"/>
          <w:szCs w:val="32"/>
        </w:rPr>
      </w:pPr>
      <w:r>
        <w:rPr>
          <w:rFonts w:hint="eastAsia" w:ascii="黑体" w:hAnsi="黑体" w:eastAsia="黑体" w:cs="仿宋_GB2312"/>
          <w:color w:val="auto"/>
          <w:sz w:val="32"/>
          <w:szCs w:val="32"/>
        </w:rPr>
        <w:t>主要职能</w:t>
      </w:r>
    </w:p>
    <w:p>
      <w:pPr>
        <w:pStyle w:val="10"/>
        <w:keepNext w:val="0"/>
        <w:keepLines w:val="0"/>
        <w:pageBreakBefore w:val="0"/>
        <w:widowControl w:val="0"/>
        <w:kinsoku/>
        <w:wordWrap/>
        <w:overflowPunct/>
        <w:topLinePunct w:val="0"/>
        <w:autoSpaceDE w:val="0"/>
        <w:autoSpaceDN w:val="0"/>
        <w:bidi w:val="0"/>
        <w:adjustRightInd/>
        <w:snapToGrid/>
        <w:spacing w:before="0" w:line="560" w:lineRule="exact"/>
        <w:ind w:firstLine="640"/>
        <w:jc w:val="left"/>
        <w:textAlignment w:val="auto"/>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为学龄前儿童提供保育和教育服务</w:t>
      </w:r>
    </w:p>
    <w:p>
      <w:pPr>
        <w:pStyle w:val="10"/>
        <w:keepNext w:val="0"/>
        <w:keepLines w:val="0"/>
        <w:pageBreakBefore w:val="0"/>
        <w:widowControl w:val="0"/>
        <w:kinsoku/>
        <w:wordWrap/>
        <w:overflowPunct/>
        <w:topLinePunct w:val="0"/>
        <w:autoSpaceDE w:val="0"/>
        <w:autoSpaceDN w:val="0"/>
        <w:bidi w:val="0"/>
        <w:adjustRightInd/>
        <w:snapToGrid/>
        <w:spacing w:before="0" w:line="560" w:lineRule="exact"/>
        <w:ind w:firstLine="640"/>
        <w:jc w:val="left"/>
        <w:textAlignment w:val="auto"/>
        <w:rPr>
          <w:rFonts w:hint="eastAsia" w:ascii="仿宋_GB2312" w:hAnsi="黑体" w:eastAsia="仿宋_GB2312" w:cs="仿宋_GB2312"/>
          <w:sz w:val="32"/>
          <w:szCs w:val="32"/>
          <w:lang w:val="en-US" w:eastAsia="zh-CN"/>
        </w:rPr>
      </w:pPr>
    </w:p>
    <w:p>
      <w:pPr>
        <w:pStyle w:val="6"/>
        <w:numPr>
          <w:ilvl w:val="0"/>
          <w:numId w:val="5"/>
        </w:numPr>
        <w:ind w:firstLineChars="0"/>
        <w:jc w:val="left"/>
        <w:rPr>
          <w:rFonts w:ascii="黑体" w:hAnsi="黑体" w:eastAsia="黑体" w:cs="仿宋_GB2312"/>
          <w:color w:val="auto"/>
          <w:sz w:val="32"/>
          <w:szCs w:val="32"/>
        </w:rPr>
      </w:pPr>
      <w:r>
        <w:rPr>
          <w:rFonts w:hint="eastAsia" w:ascii="黑体" w:hAnsi="黑体" w:eastAsia="黑体" w:cs="仿宋_GB2312"/>
          <w:color w:val="auto"/>
          <w:sz w:val="32"/>
          <w:szCs w:val="32"/>
        </w:rPr>
        <w:t>部门预算单位构成（单位公开没有此部分内容）</w:t>
      </w:r>
    </w:p>
    <w:p>
      <w:pPr>
        <w:ind w:firstLine="640" w:firstLineChars="200"/>
        <w:rPr>
          <w:rFonts w:ascii="黑体" w:hAnsi="黑体" w:eastAsia="黑体"/>
          <w:color w:val="auto"/>
          <w:sz w:val="32"/>
          <w:szCs w:val="32"/>
        </w:rPr>
      </w:pPr>
      <w:r>
        <w:rPr>
          <w:rFonts w:hint="eastAsia" w:ascii="黑体" w:hAnsi="黑体" w:eastAsia="黑体"/>
          <w:color w:val="auto"/>
          <w:sz w:val="32"/>
          <w:szCs w:val="32"/>
        </w:rPr>
        <w:t xml:space="preserve">第二部分 </w:t>
      </w:r>
      <w:r>
        <w:rPr>
          <w:rFonts w:hint="eastAsia" w:ascii="仿宋_GB2312" w:hAnsi="黑体" w:eastAsia="仿宋_GB2312" w:cs="仿宋_GB2312"/>
          <w:color w:val="auto"/>
          <w:sz w:val="32"/>
          <w:szCs w:val="32"/>
        </w:rPr>
        <w:t xml:space="preserve"> </w:t>
      </w:r>
      <w:r>
        <w:rPr>
          <w:rFonts w:hint="eastAsia" w:ascii="黑体" w:hAnsi="黑体" w:eastAsia="黑体"/>
          <w:sz w:val="32"/>
          <w:szCs w:val="32"/>
          <w:lang w:eastAsia="zh-CN"/>
        </w:rPr>
        <w:t>海口市卫生幼儿园</w:t>
      </w:r>
      <w:r>
        <w:rPr>
          <w:rFonts w:hint="eastAsia" w:ascii="黑体" w:hAnsi="黑体" w:eastAsia="黑体"/>
          <w:color w:val="auto"/>
          <w:sz w:val="32"/>
          <w:szCs w:val="32"/>
          <w:lang w:val="en-US" w:eastAsia="zh-CN"/>
        </w:rPr>
        <w:t>2024</w:t>
      </w:r>
      <w:r>
        <w:rPr>
          <w:rFonts w:hint="eastAsia" w:ascii="黑体" w:hAnsi="黑体" w:eastAsia="黑体"/>
          <w:color w:val="auto"/>
          <w:sz w:val="32"/>
          <w:szCs w:val="32"/>
        </w:rPr>
        <w:t>年预算表</w:t>
      </w:r>
    </w:p>
    <w:p>
      <w:pPr>
        <w:jc w:val="both"/>
        <w:rPr>
          <w:rFonts w:ascii="仿宋_GB2312" w:hAnsi="黑体" w:eastAsia="仿宋_GB2312"/>
          <w:b/>
          <w:color w:val="auto"/>
          <w:sz w:val="32"/>
          <w:szCs w:val="32"/>
        </w:rPr>
      </w:pPr>
    </w:p>
    <w:p>
      <w:pPr>
        <w:jc w:val="center"/>
        <w:rPr>
          <w:rFonts w:ascii="仿宋_GB2312" w:hAnsi="黑体" w:eastAsia="仿宋_GB2312"/>
          <w:b/>
          <w:color w:val="auto"/>
          <w:sz w:val="32"/>
          <w:szCs w:val="32"/>
        </w:rPr>
      </w:pPr>
      <w:r>
        <w:rPr>
          <w:rFonts w:hint="eastAsia" w:ascii="仿宋_GB2312" w:hAnsi="黑体" w:eastAsia="仿宋_GB2312"/>
          <w:b/>
          <w:color w:val="auto"/>
          <w:sz w:val="32"/>
          <w:szCs w:val="32"/>
        </w:rPr>
        <w:t>（此部分内容即为</w:t>
      </w:r>
      <w:r>
        <w:rPr>
          <w:rFonts w:hint="eastAsia" w:ascii="仿宋_GB2312" w:hAnsi="黑体" w:eastAsia="仿宋_GB2312"/>
          <w:b/>
          <w:color w:val="auto"/>
          <w:sz w:val="32"/>
          <w:szCs w:val="32"/>
          <w:lang w:val="en-US" w:eastAsia="zh-CN"/>
        </w:rPr>
        <w:t>部门</w:t>
      </w:r>
      <w:r>
        <w:rPr>
          <w:rFonts w:hint="eastAsia" w:ascii="仿宋_GB2312" w:hAnsi="黑体" w:eastAsia="仿宋_GB2312"/>
          <w:b/>
          <w:color w:val="auto"/>
          <w:sz w:val="32"/>
          <w:szCs w:val="32"/>
        </w:rPr>
        <w:t>预算公开表）</w:t>
      </w:r>
    </w:p>
    <w:p>
      <w:pPr>
        <w:jc w:val="both"/>
        <w:rPr>
          <w:rFonts w:ascii="仿宋_GB2312" w:hAnsi="黑体" w:eastAsia="仿宋_GB2312"/>
          <w:b/>
          <w:color w:val="auto"/>
          <w:sz w:val="32"/>
          <w:szCs w:val="32"/>
        </w:rPr>
      </w:pPr>
    </w:p>
    <w:p>
      <w:pPr>
        <w:rPr>
          <w:rFonts w:ascii="黑体" w:hAnsi="黑体" w:eastAsia="黑体"/>
          <w:color w:val="auto"/>
          <w:sz w:val="32"/>
          <w:szCs w:val="32"/>
        </w:rPr>
      </w:pPr>
    </w:p>
    <w:p>
      <w:pPr>
        <w:ind w:firstLine="480" w:firstLineChars="150"/>
        <w:rPr>
          <w:rFonts w:ascii="黑体" w:hAnsi="黑体" w:eastAsia="黑体"/>
          <w:color w:val="auto"/>
          <w:sz w:val="32"/>
          <w:szCs w:val="32"/>
        </w:rPr>
      </w:pPr>
      <w:r>
        <w:rPr>
          <w:rFonts w:hint="eastAsia" w:ascii="黑体" w:hAnsi="黑体" w:eastAsia="黑体"/>
          <w:color w:val="auto"/>
          <w:sz w:val="32"/>
          <w:szCs w:val="32"/>
        </w:rPr>
        <w:t xml:space="preserve">第三部分 </w:t>
      </w:r>
      <w:r>
        <w:rPr>
          <w:rFonts w:hint="eastAsia" w:ascii="黑体" w:hAnsi="黑体" w:eastAsia="黑体"/>
          <w:sz w:val="32"/>
          <w:szCs w:val="32"/>
          <w:lang w:eastAsia="zh-CN"/>
        </w:rPr>
        <w:t>海口市卫生幼儿园</w:t>
      </w:r>
      <w:r>
        <w:rPr>
          <w:rFonts w:hint="eastAsia" w:ascii="黑体" w:hAnsi="黑体" w:eastAsia="黑体"/>
          <w:color w:val="auto"/>
          <w:sz w:val="32"/>
          <w:szCs w:val="32"/>
          <w:lang w:val="en-US" w:eastAsia="zh-CN"/>
        </w:rPr>
        <w:t>2024</w:t>
      </w:r>
      <w:r>
        <w:rPr>
          <w:rFonts w:hint="eastAsia" w:ascii="黑体" w:hAnsi="黑体" w:eastAsia="黑体"/>
          <w:color w:val="auto"/>
          <w:sz w:val="32"/>
          <w:szCs w:val="32"/>
        </w:rPr>
        <w:t>年预算情况说明</w:t>
      </w:r>
    </w:p>
    <w:p>
      <w:pPr>
        <w:jc w:val="center"/>
        <w:rPr>
          <w:rFonts w:ascii="黑体" w:hAnsi="黑体" w:eastAsia="黑体"/>
          <w:color w:val="auto"/>
          <w:sz w:val="32"/>
          <w:szCs w:val="32"/>
        </w:rPr>
      </w:pPr>
    </w:p>
    <w:p>
      <w:pPr>
        <w:ind w:firstLine="640" w:firstLineChars="200"/>
        <w:jc w:val="left"/>
        <w:rPr>
          <w:rFonts w:ascii="黑体" w:hAnsi="黑体" w:eastAsia="黑体"/>
          <w:color w:val="auto"/>
          <w:sz w:val="32"/>
          <w:szCs w:val="32"/>
        </w:rPr>
      </w:pPr>
      <w:r>
        <w:rPr>
          <w:rFonts w:hint="eastAsia" w:ascii="黑体" w:hAnsi="黑体" w:eastAsia="黑体"/>
          <w:color w:val="auto"/>
          <w:sz w:val="32"/>
          <w:szCs w:val="32"/>
        </w:rPr>
        <w:t>一、关于</w:t>
      </w:r>
      <w:r>
        <w:rPr>
          <w:rFonts w:hint="eastAsia" w:ascii="黑体" w:hAnsi="黑体" w:eastAsia="黑体"/>
          <w:sz w:val="32"/>
          <w:szCs w:val="32"/>
          <w:lang w:eastAsia="zh-CN"/>
        </w:rPr>
        <w:t>海口市卫生幼儿园</w:t>
      </w:r>
      <w:r>
        <w:rPr>
          <w:rFonts w:hint="eastAsia" w:ascii="黑体" w:hAnsi="黑体" w:eastAsia="黑体"/>
          <w:color w:val="auto"/>
          <w:sz w:val="32"/>
          <w:szCs w:val="32"/>
          <w:lang w:val="en-US" w:eastAsia="zh-CN"/>
        </w:rPr>
        <w:t>2024</w:t>
      </w:r>
      <w:r>
        <w:rPr>
          <w:rFonts w:hint="eastAsia" w:ascii="黑体" w:hAnsi="黑体" w:eastAsia="黑体"/>
          <w:color w:val="auto"/>
          <w:sz w:val="32"/>
          <w:szCs w:val="32"/>
        </w:rPr>
        <w:t>年财政拨款收支预算情况的总体说明</w:t>
      </w:r>
    </w:p>
    <w:p>
      <w:pPr>
        <w:ind w:firstLine="640" w:firstLineChars="200"/>
        <w:jc w:val="left"/>
        <w:rPr>
          <w:rFonts w:ascii="仿宋_GB2312" w:hAnsi="黑体" w:eastAsia="仿宋_GB2312"/>
          <w:color w:val="auto"/>
          <w:sz w:val="32"/>
          <w:szCs w:val="32"/>
        </w:rPr>
      </w:pPr>
      <w:r>
        <w:rPr>
          <w:rFonts w:hint="eastAsia" w:ascii="仿宋_GB2312" w:hAnsi="黑体" w:eastAsia="仿宋_GB2312"/>
          <w:color w:val="auto"/>
          <w:sz w:val="32"/>
          <w:szCs w:val="32"/>
          <w:lang w:val="en-US" w:eastAsia="zh-CN"/>
        </w:rPr>
        <w:t>海口市卫生幼儿园2024</w:t>
      </w:r>
      <w:r>
        <w:rPr>
          <w:rFonts w:hint="eastAsia" w:ascii="仿宋_GB2312" w:hAnsi="黑体" w:eastAsia="仿宋_GB2312"/>
          <w:color w:val="auto"/>
          <w:sz w:val="32"/>
          <w:szCs w:val="32"/>
        </w:rPr>
        <w:t>年财政拨款收支总预算</w:t>
      </w:r>
      <w:r>
        <w:rPr>
          <w:rFonts w:hint="eastAsia" w:ascii="仿宋_GB2312" w:hAnsi="黑体" w:eastAsia="仿宋_GB2312" w:cs="仿宋_GB2312"/>
          <w:color w:val="auto"/>
          <w:sz w:val="32"/>
          <w:szCs w:val="32"/>
          <w:lang w:val="en-US" w:eastAsia="zh-CN"/>
        </w:rPr>
        <w:t>1098.21</w:t>
      </w:r>
      <w:r>
        <w:rPr>
          <w:rFonts w:hint="eastAsia" w:ascii="仿宋_GB2312" w:hAnsi="黑体" w:eastAsia="仿宋_GB2312"/>
          <w:color w:val="auto"/>
          <w:sz w:val="32"/>
          <w:szCs w:val="32"/>
        </w:rPr>
        <w:t>万元。其中，收入总计</w:t>
      </w:r>
      <w:r>
        <w:rPr>
          <w:rFonts w:hint="eastAsia" w:ascii="仿宋_GB2312" w:hAnsi="黑体" w:eastAsia="仿宋_GB2312" w:cs="仿宋_GB2312"/>
          <w:color w:val="auto"/>
          <w:sz w:val="32"/>
          <w:szCs w:val="32"/>
          <w:lang w:val="en-US" w:eastAsia="zh-CN"/>
        </w:rPr>
        <w:t>1098.21</w:t>
      </w:r>
      <w:r>
        <w:rPr>
          <w:rFonts w:hint="eastAsia" w:ascii="仿宋_GB2312" w:hAnsi="黑体" w:eastAsia="仿宋_GB2312"/>
          <w:color w:val="auto"/>
          <w:sz w:val="32"/>
          <w:szCs w:val="32"/>
        </w:rPr>
        <w:t>万元，包括一般公共预算本年收入</w:t>
      </w:r>
      <w:r>
        <w:rPr>
          <w:rFonts w:hint="eastAsia" w:ascii="仿宋_GB2312" w:hAnsi="黑体" w:eastAsia="仿宋_GB2312" w:cs="仿宋_GB2312"/>
          <w:color w:val="auto"/>
          <w:sz w:val="32"/>
          <w:szCs w:val="32"/>
          <w:lang w:val="en-US" w:eastAsia="zh-CN"/>
        </w:rPr>
        <w:t>1098.21</w:t>
      </w:r>
      <w:r>
        <w:rPr>
          <w:rFonts w:hint="eastAsia" w:ascii="仿宋_GB2312" w:hAnsi="黑体" w:eastAsia="仿宋_GB2312"/>
          <w:color w:val="auto"/>
          <w:sz w:val="32"/>
          <w:szCs w:val="32"/>
        </w:rPr>
        <w:t>万元、上年结转</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万元，政府性基金预算本年收入</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万元、上年结转</w:t>
      </w:r>
      <w:r>
        <w:rPr>
          <w:rFonts w:hint="eastAsia" w:ascii="仿宋_GB2312" w:hAnsi="黑体" w:eastAsia="仿宋_GB2312" w:cs="仿宋_GB2312"/>
          <w:b w:val="0"/>
          <w:bCs w:val="0"/>
          <w:color w:val="auto"/>
          <w:sz w:val="32"/>
          <w:szCs w:val="32"/>
          <w:lang w:val="en-US" w:eastAsia="zh-CN"/>
        </w:rPr>
        <w:t>0</w:t>
      </w:r>
      <w:r>
        <w:rPr>
          <w:rFonts w:hint="eastAsia" w:ascii="仿宋_GB2312" w:hAnsi="黑体" w:eastAsia="仿宋_GB2312"/>
          <w:color w:val="auto"/>
          <w:sz w:val="32"/>
          <w:szCs w:val="32"/>
        </w:rPr>
        <w:t>万元；支出总计</w:t>
      </w:r>
      <w:r>
        <w:rPr>
          <w:rFonts w:hint="eastAsia" w:ascii="仿宋_GB2312" w:hAnsi="黑体" w:eastAsia="仿宋_GB2312" w:cs="仿宋_GB2312"/>
          <w:color w:val="auto"/>
          <w:sz w:val="32"/>
          <w:szCs w:val="32"/>
          <w:lang w:val="en-US" w:eastAsia="zh-CN"/>
        </w:rPr>
        <w:t>1098.21</w:t>
      </w:r>
      <w:r>
        <w:rPr>
          <w:rFonts w:hint="eastAsia" w:ascii="仿宋_GB2312" w:hAnsi="黑体" w:eastAsia="仿宋_GB2312"/>
          <w:color w:val="auto"/>
          <w:sz w:val="32"/>
          <w:szCs w:val="32"/>
        </w:rPr>
        <w:t>万元，包括教育支出</w:t>
      </w:r>
      <w:r>
        <w:rPr>
          <w:rFonts w:hint="eastAsia" w:ascii="仿宋_GB2312" w:hAnsi="黑体" w:eastAsia="仿宋_GB2312" w:cs="仿宋_GB2312"/>
          <w:color w:val="auto"/>
          <w:sz w:val="32"/>
          <w:szCs w:val="32"/>
          <w:lang w:val="en-US" w:eastAsia="zh-CN"/>
        </w:rPr>
        <w:t>855.20</w:t>
      </w:r>
      <w:r>
        <w:rPr>
          <w:rFonts w:hint="eastAsia" w:ascii="仿宋_GB2312" w:hAnsi="黑体" w:eastAsia="仿宋_GB2312"/>
          <w:color w:val="auto"/>
          <w:sz w:val="32"/>
          <w:szCs w:val="32"/>
        </w:rPr>
        <w:t>万元、 社会保障和就业支出</w:t>
      </w:r>
      <w:r>
        <w:rPr>
          <w:rFonts w:hint="eastAsia" w:ascii="仿宋_GB2312" w:hAnsi="黑体" w:eastAsia="仿宋_GB2312" w:cs="仿宋_GB2312"/>
          <w:color w:val="auto"/>
          <w:sz w:val="32"/>
          <w:szCs w:val="32"/>
          <w:lang w:val="en-US" w:eastAsia="zh-CN"/>
        </w:rPr>
        <w:t>98.9</w:t>
      </w:r>
      <w:r>
        <w:rPr>
          <w:rFonts w:hint="eastAsia" w:ascii="仿宋_GB2312" w:hAnsi="黑体" w:eastAsia="仿宋_GB2312"/>
          <w:color w:val="auto"/>
          <w:sz w:val="32"/>
          <w:szCs w:val="32"/>
        </w:rPr>
        <w:t>万元、 卫生健康支出</w:t>
      </w:r>
      <w:r>
        <w:rPr>
          <w:rFonts w:hint="eastAsia" w:ascii="仿宋_GB2312" w:hAnsi="黑体" w:eastAsia="仿宋_GB2312" w:cs="仿宋_GB2312"/>
          <w:color w:val="auto"/>
          <w:sz w:val="32"/>
          <w:szCs w:val="32"/>
          <w:lang w:val="en-US" w:eastAsia="zh-CN"/>
        </w:rPr>
        <w:t>89.44</w:t>
      </w:r>
      <w:r>
        <w:rPr>
          <w:rFonts w:hint="eastAsia" w:ascii="仿宋_GB2312" w:hAnsi="黑体" w:eastAsia="仿宋_GB2312"/>
          <w:color w:val="auto"/>
          <w:sz w:val="32"/>
          <w:szCs w:val="32"/>
        </w:rPr>
        <w:t>万元、 城乡社区支出</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  住房保障支出</w:t>
      </w:r>
      <w:r>
        <w:rPr>
          <w:rFonts w:hint="eastAsia" w:ascii="仿宋_GB2312" w:hAnsi="黑体" w:eastAsia="仿宋_GB2312" w:cs="仿宋_GB2312"/>
          <w:color w:val="auto"/>
          <w:sz w:val="32"/>
          <w:szCs w:val="32"/>
          <w:lang w:val="en-US" w:eastAsia="zh-CN"/>
        </w:rPr>
        <w:t>54.67</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 其他支出</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结转下年</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p>
    <w:p>
      <w:pPr>
        <w:ind w:firstLine="640"/>
        <w:jc w:val="left"/>
        <w:rPr>
          <w:rFonts w:ascii="黑体" w:hAnsi="黑体" w:eastAsia="黑体"/>
          <w:color w:val="auto"/>
          <w:sz w:val="32"/>
          <w:szCs w:val="32"/>
        </w:rPr>
      </w:pPr>
      <w:r>
        <w:rPr>
          <w:rFonts w:hint="eastAsia" w:ascii="黑体" w:hAnsi="黑体" w:eastAsia="黑体"/>
          <w:color w:val="auto"/>
          <w:sz w:val="32"/>
          <w:szCs w:val="32"/>
        </w:rPr>
        <w:t>二、关于</w:t>
      </w:r>
      <w:r>
        <w:rPr>
          <w:rFonts w:hint="eastAsia" w:ascii="黑体" w:hAnsi="黑体" w:eastAsia="黑体"/>
          <w:color w:val="auto"/>
          <w:sz w:val="32"/>
          <w:szCs w:val="32"/>
          <w:lang w:val="en-US" w:eastAsia="zh-CN"/>
        </w:rPr>
        <w:t>海口市</w:t>
      </w:r>
      <w:r>
        <w:rPr>
          <w:rFonts w:hint="eastAsia" w:ascii="黑体" w:hAnsi="黑体" w:eastAsia="黑体"/>
          <w:color w:val="auto"/>
          <w:sz w:val="32"/>
          <w:szCs w:val="32"/>
          <w:lang w:eastAsia="zh-CN"/>
        </w:rPr>
        <w:t>卫生幼儿园</w:t>
      </w:r>
      <w:r>
        <w:rPr>
          <w:rFonts w:hint="eastAsia" w:ascii="黑体" w:hAnsi="黑体" w:eastAsia="黑体"/>
          <w:color w:val="auto"/>
          <w:sz w:val="32"/>
          <w:szCs w:val="32"/>
          <w:lang w:val="en-US" w:eastAsia="zh-CN"/>
        </w:rPr>
        <w:t>2024</w:t>
      </w:r>
      <w:r>
        <w:rPr>
          <w:rFonts w:hint="eastAsia" w:ascii="黑体" w:hAnsi="黑体" w:eastAsia="黑体"/>
          <w:color w:val="auto"/>
          <w:sz w:val="32"/>
          <w:szCs w:val="32"/>
        </w:rPr>
        <w:t>年一般公共预算当年拨款情况说明</w:t>
      </w:r>
    </w:p>
    <w:p>
      <w:pPr>
        <w:ind w:firstLine="640"/>
        <w:jc w:val="left"/>
        <w:rPr>
          <w:rFonts w:ascii="楷体" w:hAnsi="楷体" w:eastAsia="楷体"/>
          <w:color w:val="auto"/>
          <w:sz w:val="32"/>
          <w:szCs w:val="32"/>
        </w:rPr>
      </w:pPr>
      <w:r>
        <w:rPr>
          <w:rFonts w:hint="eastAsia" w:ascii="楷体" w:hAnsi="楷体" w:eastAsia="楷体"/>
          <w:color w:val="auto"/>
          <w:sz w:val="32"/>
          <w:szCs w:val="32"/>
        </w:rPr>
        <w:t>（一）一般公共预算当年规模变化情况</w:t>
      </w:r>
    </w:p>
    <w:p>
      <w:pPr>
        <w:ind w:firstLine="640" w:firstLineChars="200"/>
        <w:rPr>
          <w:rFonts w:hint="eastAsia" w:ascii="仿宋_GB2312" w:hAnsi="黑体" w:eastAsia="仿宋_GB2312"/>
          <w:color w:val="auto"/>
          <w:sz w:val="32"/>
          <w:szCs w:val="32"/>
          <w:lang w:val="en-US" w:eastAsia="zh-CN"/>
        </w:rPr>
      </w:pPr>
      <w:r>
        <w:rPr>
          <w:rFonts w:hint="eastAsia" w:ascii="仿宋_GB2312" w:hAnsi="黑体" w:eastAsia="仿宋_GB2312"/>
          <w:sz w:val="32"/>
          <w:szCs w:val="32"/>
          <w:lang w:eastAsia="zh-CN"/>
        </w:rPr>
        <w:t>海口市卫生幼儿园</w:t>
      </w:r>
      <w:r>
        <w:rPr>
          <w:rFonts w:hint="eastAsia" w:ascii="仿宋_GB2312" w:hAnsi="黑体" w:eastAsia="仿宋_GB2312"/>
          <w:color w:val="auto"/>
          <w:sz w:val="32"/>
          <w:szCs w:val="32"/>
          <w:lang w:val="en-US" w:eastAsia="zh-CN"/>
        </w:rPr>
        <w:t>2024</w:t>
      </w:r>
      <w:r>
        <w:rPr>
          <w:rFonts w:hint="eastAsia" w:ascii="仿宋_GB2312" w:hAnsi="黑体" w:eastAsia="仿宋_GB2312"/>
          <w:color w:val="auto"/>
          <w:sz w:val="32"/>
          <w:szCs w:val="32"/>
        </w:rPr>
        <w:t>年一般公共预算当年拨款</w:t>
      </w:r>
      <w:r>
        <w:rPr>
          <w:rFonts w:hint="eastAsia" w:ascii="仿宋_GB2312" w:hAnsi="黑体" w:eastAsia="仿宋_GB2312" w:cs="仿宋_GB2312"/>
          <w:color w:val="auto"/>
          <w:sz w:val="32"/>
          <w:szCs w:val="32"/>
          <w:lang w:val="en-US" w:eastAsia="zh-CN"/>
        </w:rPr>
        <w:t>1098.21</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val="en-US" w:eastAsia="zh-CN"/>
        </w:rPr>
        <w:t>增加4.13</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w:t>
      </w:r>
    </w:p>
    <w:p>
      <w:pPr>
        <w:ind w:firstLine="640"/>
        <w:jc w:val="left"/>
        <w:rPr>
          <w:rFonts w:ascii="楷体" w:hAnsi="楷体" w:eastAsia="楷体"/>
          <w:color w:val="auto"/>
          <w:sz w:val="32"/>
          <w:szCs w:val="32"/>
        </w:rPr>
      </w:pPr>
      <w:r>
        <w:rPr>
          <w:rFonts w:hint="eastAsia" w:ascii="楷体" w:hAnsi="楷体" w:eastAsia="楷体"/>
          <w:color w:val="auto"/>
          <w:sz w:val="32"/>
          <w:szCs w:val="32"/>
        </w:rPr>
        <w:t>（二）一般公共预算当年拨款结构情况</w:t>
      </w:r>
    </w:p>
    <w:p>
      <w:pPr>
        <w:ind w:firstLine="800" w:firstLineChars="250"/>
        <w:rPr>
          <w:rFonts w:ascii="仿宋_GB2312" w:hAnsi="黑体" w:eastAsia="仿宋_GB2312"/>
          <w:color w:val="auto"/>
          <w:sz w:val="32"/>
          <w:szCs w:val="32"/>
        </w:rPr>
      </w:pPr>
      <w:r>
        <w:rPr>
          <w:rFonts w:hint="eastAsia" w:ascii="仿宋_GB2312" w:hAnsi="黑体" w:eastAsia="仿宋_GB2312" w:cs="仿宋_GB2312"/>
          <w:color w:val="auto"/>
          <w:sz w:val="32"/>
          <w:szCs w:val="32"/>
        </w:rPr>
        <w:t>教育（类）支出</w:t>
      </w:r>
      <w:r>
        <w:rPr>
          <w:rFonts w:hint="eastAsia" w:ascii="仿宋_GB2312" w:hAnsi="黑体" w:eastAsia="仿宋_GB2312" w:cs="仿宋_GB2312"/>
          <w:color w:val="auto"/>
          <w:sz w:val="32"/>
          <w:szCs w:val="32"/>
          <w:lang w:val="en-US" w:eastAsia="zh-CN"/>
        </w:rPr>
        <w:t>855.2</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77.87</w:t>
      </w:r>
      <w:r>
        <w:rPr>
          <w:rFonts w:hint="eastAsia" w:ascii="仿宋_GB2312" w:hAnsi="黑体" w:eastAsia="仿宋_GB2312"/>
          <w:color w:val="auto"/>
          <w:sz w:val="32"/>
          <w:szCs w:val="32"/>
        </w:rPr>
        <w:t>%；社会保障和就业（类）</w:t>
      </w:r>
      <w:r>
        <w:rPr>
          <w:rFonts w:hint="eastAsia" w:ascii="仿宋_GB2312" w:hAnsi="黑体" w:eastAsia="仿宋_GB2312" w:cs="仿宋_GB2312"/>
          <w:color w:val="auto"/>
          <w:sz w:val="32"/>
          <w:szCs w:val="32"/>
        </w:rPr>
        <w:t>支出</w:t>
      </w:r>
      <w:r>
        <w:rPr>
          <w:rFonts w:hint="eastAsia" w:ascii="仿宋_GB2312" w:hAnsi="黑体" w:eastAsia="仿宋_GB2312" w:cs="仿宋_GB2312"/>
          <w:color w:val="auto"/>
          <w:sz w:val="32"/>
          <w:szCs w:val="32"/>
          <w:lang w:val="en-US" w:eastAsia="zh-CN"/>
        </w:rPr>
        <w:t>98.9</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9</w:t>
      </w:r>
      <w:r>
        <w:rPr>
          <w:rFonts w:hint="eastAsia" w:ascii="仿宋_GB2312" w:hAnsi="黑体" w:eastAsia="仿宋_GB2312"/>
          <w:color w:val="auto"/>
          <w:sz w:val="32"/>
          <w:szCs w:val="32"/>
        </w:rPr>
        <w:t>%； 卫生健康（类）</w:t>
      </w:r>
      <w:r>
        <w:rPr>
          <w:rFonts w:hint="eastAsia" w:ascii="仿宋_GB2312" w:hAnsi="黑体" w:eastAsia="仿宋_GB2312" w:cs="仿宋_GB2312"/>
          <w:color w:val="auto"/>
          <w:sz w:val="32"/>
          <w:szCs w:val="32"/>
        </w:rPr>
        <w:t>支出</w:t>
      </w:r>
      <w:r>
        <w:rPr>
          <w:rFonts w:hint="eastAsia" w:ascii="仿宋_GB2312" w:hAnsi="黑体" w:eastAsia="仿宋_GB2312" w:cs="仿宋_GB2312"/>
          <w:color w:val="auto"/>
          <w:sz w:val="32"/>
          <w:szCs w:val="32"/>
          <w:lang w:val="en-US" w:eastAsia="zh-CN"/>
        </w:rPr>
        <w:t>89.44</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8.14</w:t>
      </w:r>
      <w:r>
        <w:rPr>
          <w:rFonts w:hint="eastAsia" w:ascii="仿宋_GB2312" w:hAnsi="黑体" w:eastAsia="仿宋_GB2312"/>
          <w:color w:val="auto"/>
          <w:sz w:val="32"/>
          <w:szCs w:val="32"/>
        </w:rPr>
        <w:t>%；城乡社区（类）</w:t>
      </w:r>
      <w:r>
        <w:rPr>
          <w:rFonts w:hint="eastAsia" w:ascii="仿宋_GB2312" w:hAnsi="黑体" w:eastAsia="仿宋_GB2312" w:cs="仿宋_GB2312"/>
          <w:color w:val="auto"/>
          <w:sz w:val="32"/>
          <w:szCs w:val="32"/>
        </w:rPr>
        <w:t>支出</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万元，占</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 住房保障（类）</w:t>
      </w:r>
      <w:r>
        <w:rPr>
          <w:rFonts w:hint="eastAsia" w:ascii="仿宋_GB2312" w:hAnsi="黑体" w:eastAsia="仿宋_GB2312" w:cs="仿宋_GB2312"/>
          <w:color w:val="auto"/>
          <w:sz w:val="32"/>
          <w:szCs w:val="32"/>
        </w:rPr>
        <w:t>支出</w:t>
      </w:r>
      <w:r>
        <w:rPr>
          <w:rFonts w:hint="eastAsia" w:ascii="仿宋_GB2312" w:hAnsi="黑体" w:eastAsia="仿宋_GB2312" w:cs="仿宋_GB2312"/>
          <w:color w:val="auto"/>
          <w:sz w:val="32"/>
          <w:szCs w:val="32"/>
          <w:lang w:val="en-US" w:eastAsia="zh-CN"/>
        </w:rPr>
        <w:t>54.67</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4.97</w:t>
      </w:r>
      <w:r>
        <w:rPr>
          <w:rFonts w:hint="eastAsia" w:ascii="仿宋_GB2312" w:hAnsi="黑体" w:eastAsia="仿宋_GB2312"/>
          <w:color w:val="auto"/>
          <w:sz w:val="32"/>
          <w:szCs w:val="32"/>
        </w:rPr>
        <w:t>%</w:t>
      </w:r>
    </w:p>
    <w:p>
      <w:pPr>
        <w:ind w:firstLine="640"/>
        <w:jc w:val="left"/>
        <w:rPr>
          <w:rFonts w:ascii="楷体" w:hAnsi="楷体" w:eastAsia="楷体"/>
          <w:color w:val="auto"/>
          <w:sz w:val="32"/>
          <w:szCs w:val="32"/>
        </w:rPr>
      </w:pPr>
      <w:r>
        <w:rPr>
          <w:rFonts w:hint="eastAsia" w:ascii="楷体" w:hAnsi="楷体" w:eastAsia="楷体"/>
          <w:color w:val="auto"/>
          <w:sz w:val="32"/>
          <w:szCs w:val="32"/>
        </w:rPr>
        <w:t>（三）一般公共预算当年拨款具体使用情况</w:t>
      </w:r>
    </w:p>
    <w:p>
      <w:pPr>
        <w:ind w:firstLine="640" w:firstLineChars="200"/>
        <w:rPr>
          <w:rFonts w:hint="eastAsia" w:ascii="仿宋_GB2312" w:hAnsi="黑体" w:eastAsia="仿宋_GB2312"/>
          <w:color w:val="auto"/>
          <w:sz w:val="32"/>
          <w:szCs w:val="32"/>
          <w:highlight w:val="none"/>
          <w:lang w:eastAsia="zh-CN"/>
        </w:rPr>
      </w:pPr>
      <w:r>
        <w:rPr>
          <w:rFonts w:hint="eastAsia" w:ascii="仿宋_GB2312" w:hAnsi="黑体" w:eastAsia="仿宋_GB2312" w:cs="仿宋_GB2312"/>
          <w:color w:val="auto"/>
          <w:sz w:val="32"/>
          <w:szCs w:val="32"/>
          <w:highlight w:val="none"/>
        </w:rPr>
        <w:t>1.</w:t>
      </w:r>
      <w:r>
        <w:rPr>
          <w:rFonts w:hint="eastAsia" w:ascii="仿宋_GB2312" w:hAnsi="黑体" w:eastAsia="仿宋_GB2312" w:cs="仿宋_GB2312"/>
          <w:sz w:val="32"/>
          <w:szCs w:val="32"/>
        </w:rPr>
        <w:t>教育支出普通教育学前教育</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755.2</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201.86</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olor w:val="auto"/>
          <w:sz w:val="32"/>
          <w:szCs w:val="32"/>
          <w:highlight w:val="none"/>
        </w:rPr>
        <w:t>2.</w:t>
      </w:r>
      <w:r>
        <w:rPr>
          <w:rFonts w:hint="eastAsia" w:ascii="仿宋_GB2312" w:hAnsi="黑体" w:eastAsia="仿宋_GB2312" w:cs="仿宋_GB2312"/>
          <w:color w:val="auto"/>
          <w:sz w:val="32"/>
          <w:szCs w:val="32"/>
          <w:highlight w:val="none"/>
        </w:rPr>
        <w:t xml:space="preserve"> </w:t>
      </w:r>
      <w:r>
        <w:rPr>
          <w:rFonts w:hint="eastAsia" w:ascii="仿宋_GB2312" w:hAnsi="黑体" w:eastAsia="仿宋_GB2312" w:cs="仿宋_GB2312"/>
          <w:sz w:val="32"/>
          <w:szCs w:val="32"/>
        </w:rPr>
        <w:t>教育支出教育费附加安排的支出其他教育费附加安排的支出</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80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75</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ind w:firstLine="640" w:firstLineChars="200"/>
        <w:rPr>
          <w:rFonts w:hint="eastAsia" w:ascii="仿宋_GB2312" w:hAnsi="黑体" w:eastAsia="仿宋_GB2312"/>
          <w:color w:val="auto"/>
          <w:sz w:val="32"/>
          <w:szCs w:val="32"/>
          <w:highlight w:val="none"/>
          <w:lang w:eastAsia="zh-CN"/>
        </w:rPr>
      </w:pPr>
      <w:r>
        <w:rPr>
          <w:rFonts w:hint="eastAsia" w:ascii="仿宋_GB2312" w:hAnsi="黑体" w:eastAsia="仿宋_GB2312"/>
          <w:color w:val="auto"/>
          <w:sz w:val="32"/>
          <w:szCs w:val="32"/>
          <w:highlight w:val="none"/>
          <w:lang w:val="en-US" w:eastAsia="zh-CN"/>
        </w:rPr>
        <w:t>3</w:t>
      </w:r>
      <w:r>
        <w:rPr>
          <w:rFonts w:hint="eastAsia" w:ascii="仿宋_GB2312" w:hAnsi="黑体" w:eastAsia="仿宋_GB2312"/>
          <w:color w:val="auto"/>
          <w:sz w:val="32"/>
          <w:szCs w:val="32"/>
          <w:highlight w:val="none"/>
        </w:rPr>
        <w:t>.</w:t>
      </w:r>
      <w:r>
        <w:rPr>
          <w:rFonts w:hint="eastAsia" w:ascii="仿宋_GB2312" w:hAnsi="黑体" w:eastAsia="仿宋_GB2312" w:cs="仿宋_GB2312"/>
          <w:color w:val="auto"/>
          <w:sz w:val="32"/>
          <w:szCs w:val="32"/>
          <w:highlight w:val="none"/>
        </w:rPr>
        <w:t xml:space="preserve"> </w:t>
      </w:r>
      <w:r>
        <w:rPr>
          <w:rFonts w:hint="eastAsia" w:ascii="仿宋_GB2312" w:hAnsi="黑体" w:eastAsia="仿宋_GB2312" w:cs="仿宋_GB2312"/>
          <w:sz w:val="32"/>
          <w:szCs w:val="32"/>
        </w:rPr>
        <w:t xml:space="preserve"> 社会保障和就业支出行政事业单位养老支出机关事业单位基本养老保险缴费支出</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65.94</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5.74</w:t>
      </w:r>
      <w:r>
        <w:rPr>
          <w:rFonts w:hint="eastAsia" w:ascii="仿宋_GB2312" w:hAnsi="黑体" w:eastAsia="仿宋_GB2312"/>
          <w:sz w:val="32"/>
          <w:szCs w:val="32"/>
        </w:rPr>
        <w:t>万元</w:t>
      </w:r>
      <w:r>
        <w:rPr>
          <w:rFonts w:hint="eastAsia" w:ascii="仿宋_GB2312" w:hAnsi="黑体" w:eastAsia="仿宋_GB2312"/>
          <w:color w:val="auto"/>
          <w:sz w:val="32"/>
          <w:szCs w:val="32"/>
          <w:highlight w:val="none"/>
          <w:lang w:eastAsia="zh-CN"/>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olor w:val="auto"/>
          <w:sz w:val="32"/>
          <w:szCs w:val="32"/>
          <w:highlight w:val="none"/>
          <w:lang w:val="en-US" w:eastAsia="zh-CN"/>
        </w:rPr>
        <w:t>4</w:t>
      </w:r>
      <w:r>
        <w:rPr>
          <w:rFonts w:hint="eastAsia" w:ascii="仿宋_GB2312" w:hAnsi="黑体" w:eastAsia="仿宋_GB2312"/>
          <w:color w:val="auto"/>
          <w:sz w:val="32"/>
          <w:szCs w:val="32"/>
          <w:highlight w:val="none"/>
        </w:rPr>
        <w:t>.</w:t>
      </w:r>
      <w:r>
        <w:rPr>
          <w:rFonts w:hint="eastAsia" w:ascii="仿宋_GB2312" w:hAnsi="黑体" w:eastAsia="仿宋_GB2312" w:cs="仿宋_GB2312"/>
          <w:color w:val="auto"/>
          <w:sz w:val="32"/>
          <w:szCs w:val="32"/>
          <w:highlight w:val="none"/>
        </w:rPr>
        <w:t xml:space="preserve"> </w:t>
      </w:r>
      <w:r>
        <w:rPr>
          <w:rFonts w:hint="eastAsia" w:ascii="仿宋_GB2312" w:hAnsi="黑体" w:eastAsia="仿宋_GB2312" w:cs="仿宋_GB2312"/>
          <w:sz w:val="32"/>
          <w:szCs w:val="32"/>
        </w:rPr>
        <w:t>社会保障和就业支出行政事业单位养老支出机关事业单位职业年金缴费支出</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32.97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4.2</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ind w:firstLine="640" w:firstLineChars="200"/>
        <w:rPr>
          <w:rFonts w:hint="eastAsia" w:ascii="仿宋_GB2312" w:hAnsi="黑体" w:eastAsia="仿宋_GB2312"/>
          <w:color w:val="auto"/>
          <w:sz w:val="32"/>
          <w:szCs w:val="32"/>
          <w:highlight w:val="none"/>
          <w:lang w:eastAsia="zh-CN"/>
        </w:rPr>
      </w:pPr>
      <w:r>
        <w:rPr>
          <w:rFonts w:hint="eastAsia" w:ascii="仿宋_GB2312" w:hAnsi="黑体" w:eastAsia="仿宋_GB2312"/>
          <w:color w:val="auto"/>
          <w:sz w:val="32"/>
          <w:szCs w:val="32"/>
          <w:highlight w:val="none"/>
          <w:lang w:val="en-US" w:eastAsia="zh-CN"/>
        </w:rPr>
        <w:t>5</w:t>
      </w:r>
      <w:r>
        <w:rPr>
          <w:rFonts w:hint="eastAsia" w:ascii="仿宋_GB2312" w:hAnsi="黑体" w:eastAsia="仿宋_GB2312"/>
          <w:color w:val="auto"/>
          <w:sz w:val="32"/>
          <w:szCs w:val="32"/>
          <w:highlight w:val="none"/>
        </w:rPr>
        <w:t>.</w:t>
      </w:r>
      <w:r>
        <w:rPr>
          <w:rFonts w:hint="eastAsia" w:ascii="仿宋_GB2312" w:hAnsi="黑体" w:eastAsia="仿宋_GB2312" w:cs="仿宋_GB2312"/>
          <w:color w:val="auto"/>
          <w:sz w:val="32"/>
          <w:szCs w:val="32"/>
          <w:highlight w:val="none"/>
        </w:rPr>
        <w:t xml:space="preserve"> </w:t>
      </w:r>
      <w:r>
        <w:rPr>
          <w:rFonts w:hint="eastAsia" w:ascii="仿宋_GB2312" w:hAnsi="黑体" w:eastAsia="仿宋_GB2312" w:cs="仿宋_GB2312"/>
          <w:sz w:val="32"/>
          <w:szCs w:val="32"/>
        </w:rPr>
        <w:t>卫生健康支出行政事业单位医疗事业单位医疗</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29.67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3.38</w:t>
      </w:r>
      <w:r>
        <w:rPr>
          <w:rFonts w:hint="eastAsia" w:ascii="仿宋_GB2312" w:hAnsi="黑体" w:eastAsia="仿宋_GB2312"/>
          <w:sz w:val="32"/>
          <w:szCs w:val="32"/>
        </w:rPr>
        <w:t>万元</w:t>
      </w:r>
      <w:r>
        <w:rPr>
          <w:rFonts w:hint="eastAsia" w:ascii="仿宋_GB2312" w:hAnsi="黑体" w:eastAsia="仿宋_GB2312"/>
          <w:color w:val="auto"/>
          <w:sz w:val="32"/>
          <w:szCs w:val="32"/>
          <w:highlight w:val="none"/>
          <w:lang w:eastAsia="zh-CN"/>
        </w:rPr>
        <w:t>。</w:t>
      </w:r>
    </w:p>
    <w:p>
      <w:pPr>
        <w:ind w:firstLine="640" w:firstLineChars="200"/>
        <w:rPr>
          <w:rFonts w:hint="eastAsia" w:ascii="仿宋_GB2312" w:hAnsi="黑体" w:eastAsia="仿宋_GB2312"/>
          <w:color w:val="auto"/>
          <w:sz w:val="32"/>
          <w:szCs w:val="32"/>
          <w:highlight w:val="none"/>
          <w:lang w:eastAsia="zh-CN"/>
        </w:rPr>
      </w:pPr>
      <w:r>
        <w:rPr>
          <w:rFonts w:hint="eastAsia" w:ascii="仿宋_GB2312" w:hAnsi="黑体" w:eastAsia="仿宋_GB2312"/>
          <w:color w:val="auto"/>
          <w:sz w:val="32"/>
          <w:szCs w:val="32"/>
          <w:highlight w:val="none"/>
          <w:lang w:val="en-US" w:eastAsia="zh-CN"/>
        </w:rPr>
        <w:t>6</w:t>
      </w:r>
      <w:r>
        <w:rPr>
          <w:rFonts w:hint="eastAsia" w:ascii="仿宋_GB2312" w:hAnsi="黑体" w:eastAsia="仿宋_GB2312"/>
          <w:color w:val="auto"/>
          <w:sz w:val="32"/>
          <w:szCs w:val="32"/>
          <w:highlight w:val="none"/>
        </w:rPr>
        <w:t>.</w:t>
      </w:r>
      <w:r>
        <w:rPr>
          <w:rFonts w:hint="eastAsia" w:ascii="仿宋_GB2312" w:hAnsi="黑体" w:eastAsia="仿宋_GB2312" w:cs="仿宋_GB2312"/>
          <w:color w:val="auto"/>
          <w:sz w:val="32"/>
          <w:szCs w:val="32"/>
          <w:highlight w:val="none"/>
        </w:rPr>
        <w:t xml:space="preserve"> </w:t>
      </w:r>
      <w:r>
        <w:rPr>
          <w:rFonts w:hint="eastAsia" w:ascii="仿宋_GB2312" w:hAnsi="黑体" w:eastAsia="仿宋_GB2312" w:cs="仿宋_GB2312"/>
          <w:sz w:val="32"/>
          <w:szCs w:val="32"/>
        </w:rPr>
        <w:t>卫生健康支出行政事业单位医疗其他行政事业单位医疗支出</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59.76</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9.64万</w:t>
      </w:r>
      <w:r>
        <w:rPr>
          <w:rFonts w:hint="eastAsia" w:ascii="仿宋_GB2312" w:hAnsi="黑体" w:eastAsia="仿宋_GB2312"/>
          <w:sz w:val="32"/>
          <w:szCs w:val="32"/>
        </w:rPr>
        <w:t>元</w:t>
      </w:r>
      <w:r>
        <w:rPr>
          <w:rFonts w:hint="eastAsia" w:ascii="仿宋_GB2312" w:hAnsi="黑体" w:eastAsia="仿宋_GB2312"/>
          <w:color w:val="auto"/>
          <w:sz w:val="32"/>
          <w:szCs w:val="32"/>
          <w:highlight w:val="none"/>
          <w:lang w:eastAsia="zh-CN"/>
        </w:rPr>
        <w:t>。</w:t>
      </w:r>
    </w:p>
    <w:p>
      <w:pPr>
        <w:ind w:firstLine="640" w:firstLineChars="200"/>
        <w:rPr>
          <w:rFonts w:hint="eastAsia" w:ascii="仿宋_GB2312" w:hAnsi="黑体" w:eastAsia="仿宋_GB2312"/>
          <w:color w:val="auto"/>
          <w:sz w:val="32"/>
          <w:szCs w:val="32"/>
          <w:highlight w:val="none"/>
          <w:lang w:eastAsia="zh-CN"/>
        </w:rPr>
      </w:pPr>
      <w:r>
        <w:rPr>
          <w:rFonts w:hint="eastAsia" w:ascii="仿宋_GB2312" w:hAnsi="黑体" w:eastAsia="仿宋_GB2312"/>
          <w:color w:val="auto"/>
          <w:sz w:val="32"/>
          <w:szCs w:val="32"/>
          <w:highlight w:val="none"/>
          <w:lang w:val="en-US" w:eastAsia="zh-CN"/>
        </w:rPr>
        <w:t>7</w:t>
      </w:r>
      <w:r>
        <w:rPr>
          <w:rFonts w:hint="eastAsia" w:ascii="仿宋_GB2312" w:hAnsi="黑体" w:eastAsia="仿宋_GB2312"/>
          <w:color w:val="auto"/>
          <w:sz w:val="32"/>
          <w:szCs w:val="32"/>
          <w:highlight w:val="none"/>
        </w:rPr>
        <w:t>.</w:t>
      </w:r>
      <w:r>
        <w:rPr>
          <w:rFonts w:hint="eastAsia" w:ascii="仿宋_GB2312" w:hAnsi="黑体" w:eastAsia="仿宋_GB2312" w:cs="仿宋_GB2312"/>
          <w:sz w:val="32"/>
          <w:szCs w:val="32"/>
        </w:rPr>
        <w:t>住房保障支出住房改革支出住房公积金</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54.67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1.41</w:t>
      </w:r>
      <w:r>
        <w:rPr>
          <w:rFonts w:hint="eastAsia" w:ascii="仿宋_GB2312" w:hAnsi="黑体" w:eastAsia="仿宋_GB2312"/>
          <w:sz w:val="32"/>
          <w:szCs w:val="32"/>
        </w:rPr>
        <w:t>万元</w:t>
      </w:r>
      <w:r>
        <w:rPr>
          <w:rFonts w:hint="eastAsia" w:ascii="仿宋_GB2312" w:hAnsi="黑体" w:eastAsia="仿宋_GB2312" w:cs="仿宋_GB2312"/>
          <w:color w:val="auto"/>
          <w:sz w:val="32"/>
          <w:szCs w:val="32"/>
          <w:highlight w:val="none"/>
          <w:lang w:eastAsia="zh-CN"/>
        </w:rPr>
        <w:t>。</w:t>
      </w:r>
    </w:p>
    <w:p>
      <w:pPr>
        <w:ind w:firstLine="640"/>
        <w:rPr>
          <w:rFonts w:ascii="黑体" w:hAnsi="黑体" w:eastAsia="黑体"/>
          <w:color w:val="auto"/>
          <w:sz w:val="32"/>
          <w:szCs w:val="32"/>
          <w:highlight w:val="none"/>
        </w:rPr>
      </w:pPr>
      <w:r>
        <w:rPr>
          <w:rFonts w:hint="eastAsia" w:ascii="黑体" w:hAnsi="黑体" w:eastAsia="黑体"/>
          <w:color w:val="auto"/>
          <w:sz w:val="32"/>
          <w:szCs w:val="32"/>
          <w:highlight w:val="none"/>
        </w:rPr>
        <w:t>三、关于</w:t>
      </w:r>
      <w:r>
        <w:rPr>
          <w:rFonts w:hint="eastAsia" w:ascii="黑体" w:hAnsi="黑体" w:eastAsia="黑体"/>
          <w:color w:val="auto"/>
          <w:sz w:val="32"/>
          <w:szCs w:val="32"/>
          <w:lang w:val="en-US" w:eastAsia="zh-CN"/>
        </w:rPr>
        <w:t>海口市</w:t>
      </w:r>
      <w:r>
        <w:rPr>
          <w:rFonts w:hint="eastAsia" w:ascii="黑体" w:hAnsi="黑体" w:eastAsia="黑体"/>
          <w:color w:val="auto"/>
          <w:sz w:val="32"/>
          <w:szCs w:val="32"/>
          <w:lang w:eastAsia="zh-CN"/>
        </w:rPr>
        <w:t>卫生幼儿园</w:t>
      </w:r>
      <w:r>
        <w:rPr>
          <w:rFonts w:hint="eastAsia" w:ascii="黑体" w:hAnsi="黑体" w:eastAsia="黑体"/>
          <w:color w:val="auto"/>
          <w:sz w:val="32"/>
          <w:szCs w:val="32"/>
          <w:lang w:val="en-US" w:eastAsia="zh-CN"/>
        </w:rPr>
        <w:t>2024</w:t>
      </w:r>
      <w:r>
        <w:rPr>
          <w:rFonts w:hint="eastAsia" w:ascii="黑体" w:hAnsi="黑体" w:eastAsia="黑体"/>
          <w:color w:val="auto"/>
          <w:sz w:val="32"/>
          <w:szCs w:val="32"/>
        </w:rPr>
        <w:t>年</w:t>
      </w:r>
      <w:r>
        <w:rPr>
          <w:rFonts w:hint="eastAsia" w:ascii="黑体" w:hAnsi="黑体" w:eastAsia="黑体"/>
          <w:color w:val="auto"/>
          <w:sz w:val="32"/>
          <w:szCs w:val="32"/>
          <w:highlight w:val="none"/>
        </w:rPr>
        <w:t>一般公共预算基本支出情况说明</w:t>
      </w:r>
    </w:p>
    <w:p>
      <w:pPr>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lang w:val="en-US" w:eastAsia="zh-CN"/>
        </w:rPr>
        <w:t>海口市卫生幼儿园2024</w:t>
      </w:r>
      <w:r>
        <w:rPr>
          <w:rFonts w:hint="eastAsia" w:ascii="仿宋_GB2312" w:hAnsi="黑体" w:eastAsia="仿宋_GB2312"/>
          <w:color w:val="auto"/>
          <w:sz w:val="32"/>
          <w:szCs w:val="32"/>
          <w:highlight w:val="none"/>
        </w:rPr>
        <w:t>年一般公共预算基本支出为</w:t>
      </w:r>
      <w:r>
        <w:rPr>
          <w:rFonts w:hint="eastAsia" w:ascii="仿宋_GB2312" w:hAnsi="黑体" w:eastAsia="仿宋_GB2312"/>
          <w:color w:val="auto"/>
          <w:sz w:val="32"/>
          <w:szCs w:val="32"/>
          <w:highlight w:val="none"/>
          <w:lang w:val="en-US" w:eastAsia="zh-CN"/>
        </w:rPr>
        <w:t>782.34</w:t>
      </w:r>
      <w:r>
        <w:rPr>
          <w:rFonts w:hint="eastAsia" w:ascii="仿宋_GB2312" w:hAnsi="黑体" w:eastAsia="仿宋_GB2312"/>
          <w:color w:val="auto"/>
          <w:sz w:val="32"/>
          <w:szCs w:val="32"/>
          <w:highlight w:val="none"/>
        </w:rPr>
        <w:t>万元，其中：</w:t>
      </w:r>
    </w:p>
    <w:p>
      <w:pPr>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人员经费</w:t>
      </w:r>
      <w:r>
        <w:rPr>
          <w:rFonts w:hint="eastAsia" w:ascii="仿宋_GB2312" w:hAnsi="黑体" w:eastAsia="仿宋_GB2312"/>
          <w:color w:val="auto"/>
          <w:sz w:val="32"/>
          <w:szCs w:val="32"/>
          <w:highlight w:val="none"/>
          <w:lang w:val="en-US" w:eastAsia="zh-CN"/>
        </w:rPr>
        <w:t>723.18</w:t>
      </w:r>
      <w:r>
        <w:rPr>
          <w:rFonts w:hint="eastAsia" w:ascii="仿宋_GB2312" w:hAnsi="黑体" w:eastAsia="仿宋_GB2312"/>
          <w:color w:val="auto"/>
          <w:sz w:val="32"/>
          <w:szCs w:val="32"/>
          <w:highlight w:val="none"/>
        </w:rPr>
        <w:t>万元，主要包括：基本工资、津贴补贴、绩效工资、机关事业单位基本养老保险缴费、职业年金缴费、职工基本医疗保险缴费、公务员医疗补助缴费、其他社会保障缴费、住房公积金、医疗费、邮电费、奖励金;</w:t>
      </w:r>
    </w:p>
    <w:p>
      <w:pPr>
        <w:ind w:firstLine="640" w:firstLineChars="200"/>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公用经费</w:t>
      </w:r>
      <w:r>
        <w:rPr>
          <w:rFonts w:hint="eastAsia" w:ascii="仿宋_GB2312" w:hAnsi="黑体" w:eastAsia="仿宋_GB2312"/>
          <w:color w:val="auto"/>
          <w:sz w:val="32"/>
          <w:szCs w:val="32"/>
          <w:highlight w:val="none"/>
          <w:lang w:val="en-US" w:eastAsia="zh-CN"/>
        </w:rPr>
        <w:t>59.17</w:t>
      </w:r>
      <w:r>
        <w:rPr>
          <w:rFonts w:hint="eastAsia" w:ascii="仿宋_GB2312" w:hAnsi="黑体" w:eastAsia="仿宋_GB2312"/>
          <w:color w:val="auto"/>
          <w:sz w:val="32"/>
          <w:szCs w:val="32"/>
          <w:highlight w:val="none"/>
        </w:rPr>
        <w:t>万元，主要包括：办公费、</w:t>
      </w:r>
      <w:r>
        <w:rPr>
          <w:rFonts w:hint="eastAsia" w:ascii="仿宋_GB2312" w:hAnsi="黑体" w:eastAsia="仿宋_GB2312"/>
          <w:color w:val="auto"/>
          <w:sz w:val="32"/>
          <w:szCs w:val="32"/>
          <w:highlight w:val="none"/>
          <w:lang w:eastAsia="zh-CN"/>
        </w:rPr>
        <w:t>水费、电费、维修（护）费、培训费、工会经费、公务用车运行维护费、其他商品和服务支出</w:t>
      </w:r>
      <w:r>
        <w:rPr>
          <w:rFonts w:hint="eastAsia" w:ascii="仿宋_GB2312" w:hAnsi="黑体" w:eastAsia="仿宋_GB2312"/>
          <w:color w:val="auto"/>
          <w:sz w:val="32"/>
          <w:szCs w:val="32"/>
          <w:highlight w:val="none"/>
        </w:rPr>
        <w:t>。</w:t>
      </w:r>
    </w:p>
    <w:p>
      <w:pPr>
        <w:ind w:firstLine="640" w:firstLineChars="200"/>
        <w:rPr>
          <w:rFonts w:ascii="黑体" w:hAnsi="黑体" w:eastAsia="黑体" w:cs="Times New Roman"/>
          <w:color w:val="auto"/>
          <w:sz w:val="32"/>
          <w:highlight w:val="none"/>
          <w:shd w:val="clear" w:color="auto" w:fill="FFFFFF"/>
        </w:rPr>
      </w:pPr>
      <w:r>
        <w:rPr>
          <w:rFonts w:hint="eastAsia" w:ascii="黑体" w:hAnsi="黑体" w:eastAsia="黑体" w:cs="Times New Roman"/>
          <w:color w:val="auto"/>
          <w:sz w:val="32"/>
          <w:highlight w:val="none"/>
          <w:shd w:val="clear" w:color="auto" w:fill="FFFFFF"/>
        </w:rPr>
        <w:t>四、</w:t>
      </w:r>
      <w:r>
        <w:rPr>
          <w:rFonts w:hint="eastAsia" w:ascii="黑体" w:hAnsi="黑体" w:eastAsia="黑体"/>
          <w:color w:val="auto"/>
          <w:sz w:val="32"/>
          <w:szCs w:val="32"/>
          <w:lang w:val="en-US" w:eastAsia="zh-CN"/>
        </w:rPr>
        <w:t>海口市</w:t>
      </w:r>
      <w:r>
        <w:rPr>
          <w:rFonts w:hint="eastAsia" w:ascii="黑体" w:hAnsi="黑体" w:eastAsia="黑体"/>
          <w:color w:val="auto"/>
          <w:sz w:val="32"/>
          <w:szCs w:val="32"/>
          <w:lang w:eastAsia="zh-CN"/>
        </w:rPr>
        <w:t>卫生教育局</w:t>
      </w:r>
      <w:r>
        <w:rPr>
          <w:rFonts w:hint="eastAsia" w:ascii="黑体" w:hAnsi="黑体" w:eastAsia="黑体"/>
          <w:color w:val="auto"/>
          <w:sz w:val="32"/>
          <w:szCs w:val="32"/>
          <w:lang w:val="en-US" w:eastAsia="zh-CN"/>
        </w:rPr>
        <w:t>2024</w:t>
      </w:r>
      <w:r>
        <w:rPr>
          <w:rFonts w:hint="eastAsia" w:ascii="黑体" w:hAnsi="黑体" w:eastAsia="黑体"/>
          <w:color w:val="auto"/>
          <w:sz w:val="32"/>
          <w:szCs w:val="32"/>
        </w:rPr>
        <w:t>年</w:t>
      </w:r>
      <w:r>
        <w:rPr>
          <w:rFonts w:ascii="黑体" w:hAnsi="黑体" w:eastAsia="黑体" w:cs="Times New Roman"/>
          <w:color w:val="auto"/>
          <w:sz w:val="32"/>
          <w:highlight w:val="none"/>
          <w:shd w:val="clear" w:color="auto" w:fill="FFFFFF"/>
        </w:rPr>
        <w:t>“三公”经费预算情况</w:t>
      </w:r>
      <w:r>
        <w:rPr>
          <w:rFonts w:hint="eastAsia" w:ascii="黑体" w:hAnsi="黑体" w:eastAsia="黑体" w:cs="Times New Roman"/>
          <w:color w:val="auto"/>
          <w:sz w:val="32"/>
          <w:highlight w:val="none"/>
          <w:shd w:val="clear" w:color="auto" w:fill="FFFFFF"/>
        </w:rPr>
        <w:t>说明</w:t>
      </w:r>
    </w:p>
    <w:p>
      <w:pPr>
        <w:ind w:firstLine="640" w:firstLineChars="200"/>
        <w:rPr>
          <w:rFonts w:ascii="仿宋_GB2312" w:hAnsi="黑体" w:eastAsia="仿宋_GB2312" w:cs="Times New Roman"/>
          <w:color w:val="auto"/>
          <w:sz w:val="32"/>
          <w:szCs w:val="32"/>
        </w:rPr>
      </w:pPr>
      <w:r>
        <w:rPr>
          <w:rFonts w:hint="eastAsia" w:ascii="仿宋_GB2312" w:hAnsi="黑体" w:eastAsia="仿宋_GB2312"/>
          <w:color w:val="auto"/>
          <w:sz w:val="32"/>
          <w:szCs w:val="32"/>
        </w:rPr>
        <w:t>（一）</w:t>
      </w:r>
      <w:r>
        <w:rPr>
          <w:rFonts w:hint="eastAsia" w:ascii="仿宋_GB2312" w:hAnsi="黑体" w:eastAsia="仿宋_GB2312"/>
          <w:color w:val="auto"/>
          <w:sz w:val="32"/>
          <w:szCs w:val="32"/>
          <w:lang w:eastAsia="zh-CN"/>
        </w:rPr>
        <w:t>海口市卫生幼儿园</w:t>
      </w:r>
      <w:r>
        <w:rPr>
          <w:rFonts w:hint="eastAsia" w:ascii="仿宋_GB2312" w:hAnsi="黑体" w:eastAsia="仿宋_GB2312"/>
          <w:color w:val="auto"/>
          <w:sz w:val="32"/>
          <w:szCs w:val="32"/>
        </w:rPr>
        <w:t>202</w:t>
      </w:r>
      <w:r>
        <w:rPr>
          <w:rFonts w:hint="eastAsia" w:ascii="仿宋_GB2312" w:hAnsi="黑体" w:eastAsia="仿宋_GB2312"/>
          <w:color w:val="auto"/>
          <w:sz w:val="32"/>
          <w:szCs w:val="32"/>
          <w:lang w:val="en-US" w:eastAsia="zh-CN"/>
        </w:rPr>
        <w:t>4</w:t>
      </w:r>
      <w:r>
        <w:rPr>
          <w:rFonts w:hint="eastAsia" w:ascii="仿宋_GB2312" w:hAnsi="黑体" w:eastAsia="仿宋_GB2312"/>
          <w:color w:val="auto"/>
          <w:sz w:val="32"/>
          <w:szCs w:val="32"/>
        </w:rPr>
        <w:t>年一般公共预算“三公”经费预算数为</w:t>
      </w:r>
      <w:r>
        <w:rPr>
          <w:rFonts w:hint="eastAsia" w:ascii="仿宋_GB2312" w:hAnsi="黑体" w:eastAsia="仿宋_GB2312" w:cs="仿宋_GB2312"/>
          <w:color w:val="auto"/>
          <w:sz w:val="32"/>
          <w:szCs w:val="32"/>
          <w:lang w:val="en-US" w:eastAsia="zh-CN"/>
        </w:rPr>
        <w:t>2.5</w:t>
      </w:r>
      <w:r>
        <w:rPr>
          <w:rFonts w:hint="eastAsia" w:ascii="仿宋_GB2312" w:hAnsi="黑体" w:eastAsia="仿宋_GB2312"/>
          <w:color w:val="auto"/>
          <w:sz w:val="32"/>
          <w:szCs w:val="32"/>
        </w:rPr>
        <w:t>万元，其中：</w:t>
      </w:r>
    </w:p>
    <w:p>
      <w:pPr>
        <w:ind w:firstLine="630"/>
        <w:rPr>
          <w:rFonts w:ascii="Times New Roman" w:hAnsi="Times New Roman" w:eastAsia="仿宋_GB2312" w:cs="Times New Roman"/>
          <w:color w:val="auto"/>
          <w:sz w:val="32"/>
          <w:shd w:val="clear" w:color="auto" w:fill="FFFFFF"/>
        </w:rPr>
      </w:pPr>
      <w:r>
        <w:rPr>
          <w:rFonts w:ascii="Times New Roman" w:hAnsi="Times New Roman" w:eastAsia="仿宋_GB2312" w:cs="Times New Roman"/>
          <w:color w:val="auto"/>
          <w:sz w:val="32"/>
          <w:shd w:val="clear" w:color="auto" w:fill="FFFFFF"/>
        </w:rPr>
        <w:t>因公出国（境）经费</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r>
        <w:rPr>
          <w:rFonts w:ascii="Times New Roman" w:hAnsi="Times New Roman" w:eastAsia="仿宋_GB2312" w:cs="Times New Roman"/>
          <w:color w:val="auto"/>
          <w:sz w:val="32"/>
          <w:shd w:val="clear" w:color="auto" w:fill="FFFFFF"/>
        </w:rPr>
        <w:t>，与</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年预算持平。拟安排出国（境）</w:t>
      </w:r>
      <w:r>
        <w:rPr>
          <w:rFonts w:hint="eastAsia" w:ascii="Times New Roman" w:hAnsi="Times New Roman" w:eastAsia="仿宋_GB2312" w:cs="Times New Roman"/>
          <w:color w:val="auto"/>
          <w:sz w:val="32"/>
          <w:shd w:val="clear" w:color="auto" w:fill="FFFFFF"/>
        </w:rPr>
        <w:t>团（</w:t>
      </w:r>
      <w:r>
        <w:rPr>
          <w:rFonts w:ascii="Times New Roman" w:hAnsi="Times New Roman" w:eastAsia="仿宋_GB2312" w:cs="Times New Roman"/>
          <w:color w:val="auto"/>
          <w:sz w:val="32"/>
          <w:shd w:val="clear" w:color="auto" w:fill="FFFFFF"/>
        </w:rPr>
        <w:t>组</w:t>
      </w:r>
      <w:r>
        <w:rPr>
          <w:rFonts w:hint="eastAsia" w:ascii="Times New Roman" w:hAnsi="Times New Roman" w:eastAsia="仿宋_GB2312" w:cs="Times New Roman"/>
          <w:color w:val="auto"/>
          <w:sz w:val="32"/>
          <w:shd w:val="clear" w:color="auto" w:fill="FFFFFF"/>
        </w:rPr>
        <w:t>）</w:t>
      </w:r>
      <w:r>
        <w:rPr>
          <w:rFonts w:hint="eastAsia" w:ascii="仿宋_GB2312" w:hAnsi="黑体" w:eastAsia="仿宋_GB2312" w:cs="仿宋_GB2312"/>
          <w:color w:val="auto"/>
          <w:sz w:val="32"/>
          <w:szCs w:val="32"/>
          <w:lang w:val="en-US" w:eastAsia="zh-CN"/>
        </w:rPr>
        <w:t>0</w:t>
      </w:r>
      <w:r>
        <w:rPr>
          <w:rFonts w:ascii="Times New Roman" w:hAnsi="Times New Roman" w:eastAsia="仿宋_GB2312" w:cs="Times New Roman"/>
          <w:color w:val="auto"/>
          <w:sz w:val="32"/>
          <w:shd w:val="clear" w:color="auto" w:fill="FFFFFF"/>
        </w:rPr>
        <w:t>次，出国（境）</w:t>
      </w:r>
      <w:r>
        <w:rPr>
          <w:rFonts w:hint="eastAsia" w:ascii="仿宋_GB2312" w:hAnsi="黑体" w:eastAsia="仿宋_GB2312" w:cs="仿宋_GB2312"/>
          <w:color w:val="auto"/>
          <w:sz w:val="32"/>
          <w:szCs w:val="32"/>
          <w:lang w:val="en-US" w:eastAsia="zh-CN"/>
        </w:rPr>
        <w:t>0</w:t>
      </w:r>
      <w:r>
        <w:rPr>
          <w:rFonts w:ascii="Times New Roman" w:hAnsi="Times New Roman" w:eastAsia="仿宋_GB2312" w:cs="Times New Roman"/>
          <w:color w:val="auto"/>
          <w:sz w:val="32"/>
          <w:shd w:val="clear" w:color="auto" w:fill="FFFFFF"/>
        </w:rPr>
        <w:t>人。</w:t>
      </w:r>
    </w:p>
    <w:p>
      <w:pPr>
        <w:ind w:firstLine="630"/>
        <w:rPr>
          <w:rFonts w:ascii="Times New Roman" w:hAnsi="Times New Roman" w:eastAsia="仿宋_GB2312" w:cs="Times New Roman"/>
          <w:color w:val="auto"/>
          <w:sz w:val="32"/>
          <w:shd w:val="clear" w:color="auto" w:fill="FFFFFF"/>
        </w:rPr>
      </w:pPr>
      <w:r>
        <w:rPr>
          <w:rFonts w:ascii="Times New Roman" w:hAnsi="Times New Roman" w:eastAsia="仿宋_GB2312" w:cs="Times New Roman"/>
          <w:color w:val="auto"/>
          <w:sz w:val="32"/>
          <w:shd w:val="clear" w:color="auto" w:fill="FFFFFF"/>
        </w:rPr>
        <w:t>公务用车购置及运行费</w:t>
      </w:r>
      <w:r>
        <w:rPr>
          <w:rFonts w:hint="eastAsia" w:ascii="仿宋_GB2312" w:hAnsi="黑体" w:eastAsia="仿宋_GB2312" w:cs="仿宋_GB2312"/>
          <w:color w:val="auto"/>
          <w:sz w:val="32"/>
          <w:szCs w:val="32"/>
          <w:lang w:val="en-US" w:eastAsia="zh-CN"/>
        </w:rPr>
        <w:t>2.5</w:t>
      </w:r>
      <w:r>
        <w:rPr>
          <w:rFonts w:hint="eastAsia" w:ascii="仿宋_GB2312" w:hAnsi="黑体" w:eastAsia="仿宋_GB2312"/>
          <w:color w:val="auto"/>
          <w:sz w:val="32"/>
          <w:szCs w:val="32"/>
        </w:rPr>
        <w:t>万元（其中，</w:t>
      </w:r>
      <w:r>
        <w:rPr>
          <w:rFonts w:ascii="Times New Roman" w:hAnsi="Times New Roman" w:eastAsia="仿宋_GB2312" w:cs="Times New Roman"/>
          <w:color w:val="auto"/>
          <w:sz w:val="32"/>
          <w:shd w:val="clear" w:color="auto" w:fill="FFFFFF"/>
        </w:rPr>
        <w:t>公务用车购置</w:t>
      </w:r>
      <w:r>
        <w:rPr>
          <w:rFonts w:hint="eastAsia" w:ascii="Times New Roman" w:hAnsi="Times New Roman" w:eastAsia="仿宋_GB2312" w:cs="Times New Roman"/>
          <w:color w:val="auto"/>
          <w:sz w:val="32"/>
          <w:shd w:val="clear" w:color="auto" w:fill="FFFFFF"/>
        </w:rPr>
        <w:t>费</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r>
        <w:rPr>
          <w:rFonts w:hint="eastAsia" w:ascii="Times New Roman" w:hAnsi="Times New Roman" w:eastAsia="仿宋_GB2312" w:cs="Times New Roman"/>
          <w:color w:val="auto"/>
          <w:sz w:val="32"/>
          <w:shd w:val="clear" w:color="auto" w:fill="FFFFFF"/>
        </w:rPr>
        <w:t>，公务用车</w:t>
      </w:r>
      <w:r>
        <w:rPr>
          <w:rFonts w:ascii="Times New Roman" w:hAnsi="Times New Roman" w:eastAsia="仿宋_GB2312" w:cs="Times New Roman"/>
          <w:color w:val="auto"/>
          <w:sz w:val="32"/>
          <w:shd w:val="clear" w:color="auto" w:fill="FFFFFF"/>
        </w:rPr>
        <w:t>运行</w:t>
      </w:r>
      <w:r>
        <w:rPr>
          <w:rFonts w:hint="eastAsia" w:ascii="Times New Roman" w:hAnsi="Times New Roman" w:eastAsia="仿宋_GB2312" w:cs="Times New Roman"/>
          <w:color w:val="auto"/>
          <w:sz w:val="32"/>
          <w:shd w:val="clear" w:color="auto" w:fill="FFFFFF"/>
          <w:lang w:eastAsia="zh-CN"/>
        </w:rPr>
        <w:t>维护</w:t>
      </w:r>
      <w:r>
        <w:rPr>
          <w:rFonts w:ascii="Times New Roman" w:hAnsi="Times New Roman" w:eastAsia="仿宋_GB2312" w:cs="Times New Roman"/>
          <w:color w:val="auto"/>
          <w:sz w:val="32"/>
          <w:shd w:val="clear" w:color="auto" w:fill="FFFFFF"/>
        </w:rPr>
        <w:t>费</w:t>
      </w:r>
      <w:r>
        <w:rPr>
          <w:rFonts w:hint="eastAsia" w:ascii="仿宋_GB2312" w:hAnsi="黑体" w:eastAsia="仿宋_GB2312" w:cs="仿宋_GB2312"/>
          <w:color w:val="auto"/>
          <w:sz w:val="32"/>
          <w:szCs w:val="32"/>
          <w:lang w:val="en-US" w:eastAsia="zh-CN"/>
        </w:rPr>
        <w:t>2.5</w:t>
      </w:r>
      <w:r>
        <w:rPr>
          <w:rFonts w:hint="eastAsia" w:ascii="仿宋_GB2312" w:hAnsi="黑体" w:eastAsia="仿宋_GB2312"/>
          <w:color w:val="auto"/>
          <w:sz w:val="32"/>
          <w:szCs w:val="32"/>
        </w:rPr>
        <w:t>万元）</w:t>
      </w:r>
      <w:r>
        <w:rPr>
          <w:rFonts w:ascii="Times New Roman" w:hAnsi="Times New Roman" w:eastAsia="仿宋_GB2312" w:cs="Times New Roman"/>
          <w:color w:val="auto"/>
          <w:sz w:val="32"/>
          <w:shd w:val="clear" w:color="auto" w:fill="FFFFFF"/>
        </w:rPr>
        <w:t>，</w:t>
      </w:r>
      <w:r>
        <w:rPr>
          <w:rFonts w:hint="eastAsia" w:ascii="仿宋_GB2312" w:hAnsi="黑体" w:eastAsia="仿宋_GB2312"/>
          <w:color w:val="auto"/>
          <w:sz w:val="32"/>
          <w:szCs w:val="32"/>
        </w:rPr>
        <w:t>比上年预算数</w:t>
      </w:r>
      <w:r>
        <w:rPr>
          <w:rFonts w:hint="eastAsia" w:ascii="仿宋_GB2312" w:hAnsi="宋体" w:eastAsia="楷体_GB2312" w:cs="宋体"/>
          <w:color w:val="auto"/>
          <w:kern w:val="0"/>
          <w:sz w:val="32"/>
          <w:szCs w:val="30"/>
          <w:lang w:val="en-US" w:eastAsia="zh-CN"/>
        </w:rPr>
        <w:t>减少1.00</w:t>
      </w:r>
      <w:r>
        <w:rPr>
          <w:rFonts w:hint="eastAsia" w:ascii="仿宋_GB2312" w:hAnsi="宋体" w:eastAsia="楷体_GB2312" w:cs="宋体"/>
          <w:color w:val="auto"/>
          <w:kern w:val="0"/>
          <w:sz w:val="32"/>
          <w:szCs w:val="30"/>
        </w:rPr>
        <w:t>万</w:t>
      </w:r>
      <w:r>
        <w:rPr>
          <w:rFonts w:hint="eastAsia" w:ascii="仿宋_GB2312" w:hAnsi="黑体" w:eastAsia="仿宋_GB2312"/>
          <w:color w:val="auto"/>
          <w:sz w:val="32"/>
          <w:szCs w:val="32"/>
        </w:rPr>
        <w:t>元，主要是</w:t>
      </w:r>
      <w:r>
        <w:rPr>
          <w:rFonts w:hint="eastAsia" w:ascii="仿宋_GB2312" w:hAnsi="黑体" w:eastAsia="仿宋_GB2312"/>
          <w:color w:val="auto"/>
          <w:sz w:val="32"/>
          <w:szCs w:val="32"/>
          <w:lang w:val="en-US" w:eastAsia="zh-CN"/>
        </w:rPr>
        <w:t>车辆维护费预算支出减少</w:t>
      </w:r>
      <w:r>
        <w:rPr>
          <w:rFonts w:hint="eastAsia" w:ascii="仿宋_GB2312" w:hAnsi="黑体" w:eastAsia="仿宋_GB2312"/>
          <w:color w:val="auto"/>
          <w:sz w:val="32"/>
          <w:szCs w:val="32"/>
        </w:rPr>
        <w:t>。</w:t>
      </w:r>
    </w:p>
    <w:p>
      <w:pPr>
        <w:ind w:firstLine="630"/>
        <w:rPr>
          <w:rFonts w:ascii="Times New Roman" w:hAnsi="Times New Roman" w:eastAsia="仿宋_GB2312" w:cs="Times New Roman"/>
          <w:b w:val="0"/>
          <w:bCs w:val="0"/>
          <w:color w:val="auto"/>
          <w:sz w:val="32"/>
          <w:shd w:val="clear" w:color="auto" w:fill="FFFFFF"/>
        </w:rPr>
      </w:pPr>
      <w:r>
        <w:rPr>
          <w:rFonts w:ascii="仿宋_GB2312" w:hAnsi="黑体" w:eastAsia="仿宋_GB2312" w:cs="Times New Roman"/>
          <w:color w:val="auto"/>
          <w:sz w:val="32"/>
          <w:szCs w:val="32"/>
        </w:rPr>
        <w:t>公务接待费</w:t>
      </w:r>
      <w:r>
        <w:rPr>
          <w:rFonts w:hint="eastAsia" w:ascii="仿宋_GB2312" w:hAnsi="黑体" w:eastAsia="仿宋_GB2312" w:cs="仿宋_GB2312"/>
          <w:color w:val="auto"/>
          <w:sz w:val="32"/>
          <w:szCs w:val="32"/>
          <w:lang w:val="en-US" w:eastAsia="zh-CN"/>
        </w:rPr>
        <w:t>0</w:t>
      </w:r>
      <w:r>
        <w:rPr>
          <w:rFonts w:ascii="Times New Roman" w:hAnsi="Times New Roman" w:eastAsia="仿宋_GB2312" w:cs="Times New Roman"/>
          <w:color w:val="auto"/>
          <w:sz w:val="32"/>
          <w:shd w:val="clear" w:color="auto" w:fill="FFFFFF"/>
        </w:rPr>
        <w:t>万元，与</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年预算持平</w:t>
      </w:r>
      <w:r>
        <w:rPr>
          <w:rFonts w:hint="eastAsia" w:ascii="Times New Roman" w:hAnsi="Times New Roman" w:eastAsia="仿宋_GB2312" w:cs="Times New Roman"/>
          <w:color w:val="auto"/>
          <w:sz w:val="32"/>
          <w:shd w:val="clear" w:color="auto" w:fill="FFFFFF"/>
        </w:rPr>
        <w:t>。</w:t>
      </w:r>
    </w:p>
    <w:p>
      <w:pPr>
        <w:ind w:firstLine="640" w:firstLineChars="200"/>
        <w:rPr>
          <w:rFonts w:ascii="仿宋_GB2312" w:hAnsi="黑体" w:eastAsia="仿宋_GB2312" w:cs="Times New Roman"/>
          <w:color w:val="auto"/>
          <w:sz w:val="32"/>
          <w:szCs w:val="32"/>
        </w:rPr>
      </w:pPr>
      <w:r>
        <w:rPr>
          <w:rFonts w:hint="eastAsia" w:ascii="仿宋_GB2312" w:hAnsi="黑体" w:eastAsia="仿宋_GB2312"/>
          <w:color w:val="auto"/>
          <w:sz w:val="32"/>
          <w:szCs w:val="32"/>
        </w:rPr>
        <w:t>（二）</w:t>
      </w:r>
      <w:r>
        <w:rPr>
          <w:rFonts w:hint="eastAsia" w:ascii="仿宋_GB2312" w:hAnsi="黑体" w:eastAsia="仿宋_GB2312"/>
          <w:color w:val="auto"/>
          <w:sz w:val="32"/>
          <w:szCs w:val="32"/>
          <w:lang w:eastAsia="zh-CN"/>
        </w:rPr>
        <w:t>海口市卫生幼儿园</w:t>
      </w:r>
      <w:r>
        <w:rPr>
          <w:rFonts w:hint="eastAsia" w:ascii="仿宋_GB2312" w:hAnsi="黑体" w:eastAsia="仿宋_GB2312"/>
          <w:color w:val="auto"/>
          <w:sz w:val="32"/>
          <w:szCs w:val="32"/>
        </w:rPr>
        <w:t>202</w:t>
      </w:r>
      <w:r>
        <w:rPr>
          <w:rFonts w:hint="eastAsia" w:ascii="仿宋_GB2312" w:hAnsi="黑体" w:eastAsia="仿宋_GB2312"/>
          <w:color w:val="auto"/>
          <w:sz w:val="32"/>
          <w:szCs w:val="32"/>
          <w:lang w:val="en-US" w:eastAsia="zh-CN"/>
        </w:rPr>
        <w:t>4</w:t>
      </w:r>
      <w:r>
        <w:rPr>
          <w:rFonts w:hint="eastAsia" w:ascii="仿宋_GB2312" w:hAnsi="黑体" w:eastAsia="仿宋_GB2312"/>
          <w:color w:val="auto"/>
          <w:sz w:val="32"/>
          <w:szCs w:val="32"/>
        </w:rPr>
        <w:t>年政府性基金预算“三公”经费预算数为</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万元，其中：</w:t>
      </w:r>
    </w:p>
    <w:p>
      <w:pPr>
        <w:rPr>
          <w:rFonts w:hint="eastAsia" w:ascii="Times New Roman" w:hAnsi="Times New Roman" w:eastAsia="仿宋_GB2312" w:cs="Times New Roman"/>
          <w:color w:val="auto"/>
          <w:sz w:val="32"/>
          <w:shd w:val="clear" w:color="auto" w:fill="FFFFFF"/>
          <w:lang w:eastAsia="zh-CN"/>
        </w:rPr>
      </w:pPr>
      <w:r>
        <w:rPr>
          <w:rFonts w:ascii="Times New Roman" w:hAnsi="Times New Roman" w:eastAsia="仿宋_GB2312" w:cs="Times New Roman"/>
          <w:color w:val="auto"/>
          <w:sz w:val="32"/>
          <w:shd w:val="clear" w:color="auto" w:fill="FFFFFF"/>
        </w:rPr>
        <w:t xml:space="preserve">    因公出国（境）经费</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r>
        <w:rPr>
          <w:rFonts w:ascii="Times New Roman" w:hAnsi="Times New Roman" w:eastAsia="仿宋_GB2312" w:cs="Times New Roman"/>
          <w:color w:val="auto"/>
          <w:sz w:val="32"/>
          <w:shd w:val="clear" w:color="auto" w:fill="FFFFFF"/>
        </w:rPr>
        <w:t>，与</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年预算持平</w:t>
      </w:r>
      <w:r>
        <w:rPr>
          <w:rFonts w:hint="eastAsia" w:ascii="Times New Roman" w:hAnsi="Times New Roman" w:eastAsia="仿宋_GB2312" w:cs="Times New Roman"/>
          <w:color w:val="auto"/>
          <w:sz w:val="32"/>
          <w:shd w:val="clear" w:color="auto" w:fill="FFFFFF"/>
          <w:lang w:val="en-US" w:eastAsia="zh-CN"/>
        </w:rPr>
        <w:t>0</w:t>
      </w:r>
      <w:r>
        <w:rPr>
          <w:rFonts w:ascii="Times New Roman" w:hAnsi="Times New Roman" w:eastAsia="仿宋_GB2312" w:cs="Times New Roman"/>
          <w:color w:val="auto"/>
          <w:sz w:val="32"/>
          <w:shd w:val="clear" w:color="auto" w:fill="FFFFFF"/>
        </w:rPr>
        <w:t>。公务用车购置及运行费</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万元（其中，</w:t>
      </w:r>
      <w:r>
        <w:rPr>
          <w:rFonts w:ascii="Times New Roman" w:hAnsi="Times New Roman" w:eastAsia="仿宋_GB2312" w:cs="Times New Roman"/>
          <w:color w:val="auto"/>
          <w:sz w:val="32"/>
          <w:shd w:val="clear" w:color="auto" w:fill="FFFFFF"/>
        </w:rPr>
        <w:t>公务用车购置</w:t>
      </w:r>
      <w:r>
        <w:rPr>
          <w:rFonts w:hint="eastAsia" w:ascii="Times New Roman" w:hAnsi="Times New Roman" w:eastAsia="仿宋_GB2312" w:cs="Times New Roman"/>
          <w:color w:val="auto"/>
          <w:sz w:val="32"/>
          <w:shd w:val="clear" w:color="auto" w:fill="FFFFFF"/>
        </w:rPr>
        <w:t>费</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r>
        <w:rPr>
          <w:rFonts w:hint="eastAsia" w:ascii="Times New Roman" w:hAnsi="Times New Roman" w:eastAsia="仿宋_GB2312" w:cs="Times New Roman"/>
          <w:color w:val="auto"/>
          <w:sz w:val="32"/>
          <w:shd w:val="clear" w:color="auto" w:fill="FFFFFF"/>
        </w:rPr>
        <w:t>，公务用车</w:t>
      </w:r>
      <w:r>
        <w:rPr>
          <w:rFonts w:ascii="Times New Roman" w:hAnsi="Times New Roman" w:eastAsia="仿宋_GB2312" w:cs="Times New Roman"/>
          <w:color w:val="auto"/>
          <w:sz w:val="32"/>
          <w:shd w:val="clear" w:color="auto" w:fill="FFFFFF"/>
        </w:rPr>
        <w:t>运行</w:t>
      </w:r>
      <w:r>
        <w:rPr>
          <w:rFonts w:hint="eastAsia" w:ascii="Times New Roman" w:hAnsi="Times New Roman" w:eastAsia="仿宋_GB2312" w:cs="Times New Roman"/>
          <w:color w:val="auto"/>
          <w:sz w:val="32"/>
          <w:shd w:val="clear" w:color="auto" w:fill="FFFFFF"/>
          <w:lang w:eastAsia="zh-CN"/>
        </w:rPr>
        <w:t>维护</w:t>
      </w:r>
      <w:r>
        <w:rPr>
          <w:rFonts w:ascii="Times New Roman" w:hAnsi="Times New Roman" w:eastAsia="仿宋_GB2312" w:cs="Times New Roman"/>
          <w:color w:val="auto"/>
          <w:sz w:val="32"/>
          <w:shd w:val="clear" w:color="auto" w:fill="FFFFFF"/>
        </w:rPr>
        <w:t>费</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r>
        <w:rPr>
          <w:rFonts w:ascii="Times New Roman" w:hAnsi="Times New Roman" w:eastAsia="仿宋_GB2312" w:cs="Times New Roman"/>
          <w:color w:val="auto"/>
          <w:sz w:val="32"/>
          <w:shd w:val="clear" w:color="auto" w:fill="FFFFFF"/>
        </w:rPr>
        <w:t>，与</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年预算持平。</w:t>
      </w:r>
      <w:r>
        <w:rPr>
          <w:rFonts w:hint="eastAsia" w:ascii="Times New Roman" w:hAnsi="Times New Roman" w:eastAsia="仿宋_GB2312" w:cs="Times New Roman"/>
          <w:color w:val="auto"/>
          <w:sz w:val="32"/>
          <w:shd w:val="clear" w:color="auto" w:fill="FFFFFF"/>
        </w:rPr>
        <w:t>公务车保有量</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辆，计划购置</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辆</w:t>
      </w:r>
      <w:r>
        <w:rPr>
          <w:rFonts w:hint="eastAsia" w:ascii="Times New Roman" w:hAnsi="Times New Roman" w:eastAsia="仿宋_GB2312" w:cs="Times New Roman"/>
          <w:color w:val="auto"/>
          <w:sz w:val="32"/>
          <w:shd w:val="clear" w:color="auto" w:fill="FFFFFF"/>
        </w:rPr>
        <w:t>。</w:t>
      </w:r>
      <w:r>
        <w:rPr>
          <w:rFonts w:ascii="仿宋_GB2312" w:hAnsi="黑体" w:eastAsia="仿宋_GB2312" w:cs="Times New Roman"/>
          <w:color w:val="auto"/>
          <w:sz w:val="32"/>
          <w:szCs w:val="32"/>
        </w:rPr>
        <w:t>公务接待费</w:t>
      </w:r>
      <w:r>
        <w:rPr>
          <w:rFonts w:hint="eastAsia" w:ascii="仿宋_GB2312" w:hAnsi="黑体" w:eastAsia="仿宋_GB2312" w:cs="仿宋_GB2312"/>
          <w:color w:val="auto"/>
          <w:sz w:val="32"/>
          <w:szCs w:val="32"/>
          <w:lang w:val="en-US" w:eastAsia="zh-CN"/>
        </w:rPr>
        <w:t>0</w:t>
      </w:r>
      <w:r>
        <w:rPr>
          <w:rFonts w:ascii="Times New Roman" w:hAnsi="Times New Roman" w:eastAsia="仿宋_GB2312" w:cs="Times New Roman"/>
          <w:color w:val="auto"/>
          <w:sz w:val="32"/>
          <w:shd w:val="clear" w:color="auto" w:fill="FFFFFF"/>
        </w:rPr>
        <w:t>万元，与</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年预算持平</w:t>
      </w:r>
      <w:r>
        <w:rPr>
          <w:rFonts w:hint="eastAsia" w:ascii="Times New Roman" w:hAnsi="Times New Roman" w:eastAsia="仿宋_GB2312" w:cs="Times New Roman"/>
          <w:color w:val="auto"/>
          <w:sz w:val="32"/>
          <w:shd w:val="clear" w:color="auto" w:fill="FFFFFF"/>
          <w:lang w:eastAsia="zh-CN"/>
        </w:rPr>
        <w:t>。</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五、关于</w:t>
      </w:r>
      <w:r>
        <w:rPr>
          <w:rFonts w:hint="eastAsia" w:ascii="黑体" w:hAnsi="黑体" w:eastAsia="黑体"/>
          <w:color w:val="auto"/>
          <w:sz w:val="32"/>
          <w:szCs w:val="32"/>
          <w:lang w:val="en-US" w:eastAsia="zh-CN"/>
        </w:rPr>
        <w:t>海口市</w:t>
      </w:r>
      <w:r>
        <w:rPr>
          <w:rFonts w:hint="eastAsia" w:ascii="黑体" w:hAnsi="黑体" w:eastAsia="黑体"/>
          <w:color w:val="auto"/>
          <w:sz w:val="32"/>
          <w:szCs w:val="32"/>
          <w:lang w:eastAsia="zh-CN"/>
        </w:rPr>
        <w:t>卫生幼儿园</w:t>
      </w:r>
      <w:r>
        <w:rPr>
          <w:rFonts w:hint="eastAsia" w:ascii="黑体" w:hAnsi="黑体" w:eastAsia="黑体"/>
          <w:color w:val="auto"/>
          <w:sz w:val="32"/>
          <w:szCs w:val="32"/>
          <w:lang w:val="en-US" w:eastAsia="zh-CN"/>
        </w:rPr>
        <w:t>2024</w:t>
      </w:r>
      <w:r>
        <w:rPr>
          <w:rFonts w:hint="eastAsia" w:ascii="黑体" w:hAnsi="黑体" w:eastAsia="黑体"/>
          <w:color w:val="auto"/>
          <w:sz w:val="32"/>
          <w:szCs w:val="32"/>
        </w:rPr>
        <w:t>年</w:t>
      </w:r>
      <w:r>
        <w:rPr>
          <w:rFonts w:hint="eastAsia" w:ascii="黑体" w:hAnsi="黑体" w:eastAsia="黑体" w:cs="Times New Roman"/>
          <w:color w:val="auto"/>
          <w:sz w:val="32"/>
          <w:shd w:val="clear" w:color="auto" w:fill="FFFFFF"/>
        </w:rPr>
        <w:t>政府性基金预算当年拨款情况说明</w:t>
      </w:r>
    </w:p>
    <w:p>
      <w:pPr>
        <w:ind w:firstLine="640"/>
        <w:jc w:val="left"/>
        <w:rPr>
          <w:rFonts w:ascii="楷体" w:hAnsi="楷体" w:eastAsia="楷体"/>
          <w:color w:val="auto"/>
          <w:sz w:val="32"/>
          <w:szCs w:val="32"/>
        </w:rPr>
      </w:pPr>
      <w:r>
        <w:rPr>
          <w:rFonts w:hint="eastAsia" w:ascii="楷体" w:hAnsi="楷体" w:eastAsia="楷体"/>
          <w:color w:val="auto"/>
          <w:sz w:val="32"/>
          <w:szCs w:val="32"/>
        </w:rPr>
        <w:t>（一）政府性基金预算当年规模变化情况</w:t>
      </w:r>
    </w:p>
    <w:p>
      <w:pPr>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lang w:val="en-US" w:eastAsia="zh-CN"/>
        </w:rPr>
        <w:t>海口市卫生幼儿园2024年政府性基金预算当年拨款0万元，比上年预算数持平</w:t>
      </w:r>
      <w:r>
        <w:rPr>
          <w:rFonts w:hint="eastAsia" w:ascii="仿宋_GB2312" w:hAnsi="黑体" w:eastAsia="仿宋_GB2312"/>
          <w:color w:val="auto"/>
          <w:sz w:val="32"/>
          <w:szCs w:val="32"/>
        </w:rPr>
        <w:t>。</w:t>
      </w:r>
    </w:p>
    <w:p>
      <w:pPr>
        <w:ind w:firstLine="640"/>
        <w:jc w:val="left"/>
        <w:rPr>
          <w:rFonts w:ascii="楷体" w:hAnsi="楷体" w:eastAsia="楷体"/>
          <w:color w:val="auto"/>
          <w:sz w:val="32"/>
          <w:szCs w:val="32"/>
        </w:rPr>
      </w:pPr>
      <w:r>
        <w:rPr>
          <w:rFonts w:hint="eastAsia" w:ascii="楷体" w:hAnsi="楷体" w:eastAsia="楷体"/>
          <w:color w:val="auto"/>
          <w:sz w:val="32"/>
          <w:szCs w:val="32"/>
        </w:rPr>
        <w:t>（二）政府性基金预算当年拨款结构情况</w:t>
      </w:r>
    </w:p>
    <w:p>
      <w:pPr>
        <w:ind w:firstLine="800" w:firstLineChars="250"/>
        <w:rPr>
          <w:rFonts w:ascii="仿宋_GB2312" w:hAnsi="黑体" w:eastAsia="仿宋_GB2312"/>
          <w:color w:val="auto"/>
          <w:sz w:val="32"/>
          <w:szCs w:val="32"/>
        </w:rPr>
      </w:pPr>
      <w:r>
        <w:rPr>
          <w:rFonts w:hint="eastAsia" w:ascii="仿宋_GB2312" w:hAnsi="黑体" w:eastAsia="仿宋_GB2312" w:cs="仿宋_GB2312"/>
          <w:color w:val="auto"/>
          <w:sz w:val="32"/>
          <w:szCs w:val="32"/>
        </w:rPr>
        <w:t>科学技术支出（类）支出0万元，占0%；文化体育与传媒支出（类）支出0万元，占0%；社会保障和就业支出（类）支出0万元，占0%；节能环保（类）支出0万元，占0%</w:t>
      </w:r>
      <w:r>
        <w:rPr>
          <w:rFonts w:hint="eastAsia" w:ascii="仿宋_GB2312" w:hAnsi="黑体" w:eastAsia="仿宋_GB2312"/>
          <w:color w:val="auto"/>
          <w:sz w:val="32"/>
          <w:szCs w:val="32"/>
        </w:rPr>
        <w:t>。</w:t>
      </w:r>
    </w:p>
    <w:p>
      <w:pPr>
        <w:ind w:firstLine="640"/>
        <w:jc w:val="left"/>
        <w:rPr>
          <w:rFonts w:ascii="楷体" w:hAnsi="楷体" w:eastAsia="楷体"/>
          <w:color w:val="auto"/>
          <w:sz w:val="32"/>
          <w:szCs w:val="32"/>
        </w:rPr>
      </w:pPr>
      <w:r>
        <w:rPr>
          <w:rFonts w:hint="eastAsia" w:ascii="楷体" w:hAnsi="楷体" w:eastAsia="楷体"/>
          <w:color w:val="auto"/>
          <w:sz w:val="32"/>
          <w:szCs w:val="32"/>
        </w:rPr>
        <w:t>（三）政府性基金预算当年拨款具体使用情况</w:t>
      </w:r>
    </w:p>
    <w:p>
      <w:pPr>
        <w:ind w:firstLine="640" w:firstLineChars="200"/>
        <w:rPr>
          <w:rFonts w:hint="eastAsia" w:ascii="仿宋_GB2312" w:hAnsi="黑体" w:eastAsia="仿宋_GB2312" w:cs="仿宋_GB2312"/>
          <w:color w:val="auto"/>
          <w:sz w:val="32"/>
          <w:szCs w:val="32"/>
        </w:rPr>
      </w:pPr>
      <w:r>
        <w:rPr>
          <w:rFonts w:hint="eastAsia" w:ascii="仿宋_GB2312" w:hAnsi="黑体" w:eastAsia="仿宋_GB2312" w:cs="仿宋_GB2312"/>
          <w:color w:val="auto"/>
          <w:sz w:val="32"/>
          <w:szCs w:val="32"/>
        </w:rPr>
        <w:t>1. 科学技术支出（类）核电站乏燃料处理处置基金支出（款）乏燃料运输（项）2024年预算数为0万元，比上年预算数持平。</w:t>
      </w:r>
    </w:p>
    <w:p>
      <w:pPr>
        <w:ind w:firstLine="640" w:firstLineChars="200"/>
        <w:rPr>
          <w:rFonts w:hint="default" w:ascii="仿宋_GB2312" w:hAnsi="黑体" w:eastAsia="仿宋_GB2312" w:cs="仿宋_GB2312"/>
          <w:color w:val="auto"/>
          <w:sz w:val="32"/>
          <w:szCs w:val="32"/>
          <w:lang w:val="en-US" w:eastAsia="zh-CN"/>
        </w:rPr>
      </w:pPr>
      <w:r>
        <w:rPr>
          <w:rFonts w:hint="eastAsia" w:ascii="仿宋_GB2312" w:hAnsi="黑体" w:eastAsia="仿宋_GB2312" w:cs="仿宋_GB2312"/>
          <w:color w:val="auto"/>
          <w:sz w:val="32"/>
          <w:szCs w:val="32"/>
        </w:rPr>
        <w:t>2. 科学技术支出（类）核电站乏燃料处理处置基金支出（款）乏燃料离堆贮存（项）2024年预算数为0万元，比上年预算数持平。</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六、关于</w:t>
      </w:r>
      <w:r>
        <w:rPr>
          <w:rFonts w:hint="eastAsia" w:ascii="黑体" w:hAnsi="黑体" w:eastAsia="黑体"/>
          <w:color w:val="auto"/>
          <w:sz w:val="32"/>
          <w:szCs w:val="32"/>
          <w:lang w:val="en-US" w:eastAsia="zh-CN"/>
        </w:rPr>
        <w:t>海口市</w:t>
      </w:r>
      <w:r>
        <w:rPr>
          <w:rFonts w:hint="eastAsia" w:ascii="黑体" w:hAnsi="黑体" w:eastAsia="黑体"/>
          <w:color w:val="auto"/>
          <w:sz w:val="32"/>
          <w:szCs w:val="32"/>
          <w:lang w:eastAsia="zh-CN"/>
        </w:rPr>
        <w:t>卫生幼儿园</w:t>
      </w:r>
      <w:r>
        <w:rPr>
          <w:rFonts w:hint="eastAsia" w:ascii="黑体" w:hAnsi="黑体" w:eastAsia="黑体"/>
          <w:color w:val="auto"/>
          <w:sz w:val="32"/>
          <w:szCs w:val="32"/>
          <w:lang w:val="en-US" w:eastAsia="zh-CN"/>
        </w:rPr>
        <w:t>2024</w:t>
      </w:r>
      <w:r>
        <w:rPr>
          <w:rFonts w:hint="eastAsia" w:ascii="黑体" w:hAnsi="黑体" w:eastAsia="黑体"/>
          <w:color w:val="auto"/>
          <w:sz w:val="32"/>
          <w:szCs w:val="32"/>
        </w:rPr>
        <w:t>年</w:t>
      </w:r>
      <w:r>
        <w:rPr>
          <w:rFonts w:hint="eastAsia" w:ascii="黑体" w:hAnsi="黑体" w:eastAsia="黑体" w:cs="Times New Roman"/>
          <w:color w:val="auto"/>
          <w:sz w:val="32"/>
          <w:shd w:val="clear" w:color="auto" w:fill="FFFFFF"/>
        </w:rPr>
        <w:t>收支预算情况的总体说明</w:t>
      </w:r>
    </w:p>
    <w:p>
      <w:pPr>
        <w:ind w:firstLine="640" w:firstLineChars="200"/>
        <w:rPr>
          <w:rFonts w:hint="eastAsia" w:ascii="仿宋_GB2312" w:hAnsi="黑体" w:eastAsia="仿宋_GB2312"/>
          <w:color w:val="auto"/>
          <w:sz w:val="32"/>
          <w:szCs w:val="32"/>
        </w:rPr>
      </w:pPr>
      <w:r>
        <w:rPr>
          <w:rFonts w:hint="eastAsia" w:ascii="仿宋_GB2312" w:hAnsi="黑体" w:eastAsia="仿宋_GB2312" w:cs="仿宋_GB2312"/>
          <w:color w:val="auto"/>
          <w:sz w:val="32"/>
          <w:szCs w:val="32"/>
        </w:rPr>
        <w:t>按照综合预算原则，海口市卫生幼儿园所有收入和支出均纳入部门预算管理。收入包括：一般公共预算收入；支出包括：教育支出、 社会保障和就业支出、 卫生健康支出、 住房保障支出。海口市卫生幼儿园202</w:t>
      </w:r>
      <w:r>
        <w:rPr>
          <w:rFonts w:hint="eastAsia" w:ascii="仿宋_GB2312" w:hAnsi="黑体" w:eastAsia="仿宋_GB2312" w:cs="仿宋_GB2312"/>
          <w:color w:val="auto"/>
          <w:sz w:val="32"/>
          <w:szCs w:val="32"/>
          <w:lang w:val="en-US" w:eastAsia="zh-CN"/>
        </w:rPr>
        <w:t>4</w:t>
      </w:r>
      <w:r>
        <w:rPr>
          <w:rFonts w:hint="eastAsia" w:ascii="仿宋_GB2312" w:hAnsi="黑体" w:eastAsia="仿宋_GB2312" w:cs="仿宋_GB2312"/>
          <w:color w:val="auto"/>
          <w:sz w:val="32"/>
          <w:szCs w:val="32"/>
        </w:rPr>
        <w:t>年收支总预算</w:t>
      </w:r>
      <w:r>
        <w:rPr>
          <w:rFonts w:hint="eastAsia" w:ascii="仿宋_GB2312" w:hAnsi="黑体" w:eastAsia="仿宋_GB2312" w:cs="仿宋_GB2312"/>
          <w:color w:val="auto"/>
          <w:sz w:val="32"/>
          <w:szCs w:val="32"/>
          <w:lang w:val="en-US" w:eastAsia="zh-CN"/>
        </w:rPr>
        <w:t>1098.21万元</w:t>
      </w:r>
      <w:r>
        <w:rPr>
          <w:rFonts w:hint="eastAsia" w:ascii="仿宋_GB2312" w:hAnsi="黑体" w:eastAsia="仿宋_GB2312"/>
          <w:color w:val="auto"/>
          <w:sz w:val="32"/>
          <w:szCs w:val="32"/>
        </w:rPr>
        <w:t>。</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七、关于</w:t>
      </w:r>
      <w:r>
        <w:rPr>
          <w:rFonts w:hint="eastAsia" w:ascii="黑体" w:hAnsi="黑体" w:eastAsia="黑体"/>
          <w:color w:val="auto"/>
          <w:sz w:val="32"/>
          <w:szCs w:val="32"/>
          <w:lang w:val="en-US" w:eastAsia="zh-CN"/>
        </w:rPr>
        <w:t>海口市</w:t>
      </w:r>
      <w:r>
        <w:rPr>
          <w:rFonts w:hint="eastAsia" w:ascii="黑体" w:hAnsi="黑体" w:eastAsia="黑体"/>
          <w:color w:val="auto"/>
          <w:sz w:val="32"/>
          <w:szCs w:val="32"/>
          <w:lang w:eastAsia="zh-CN"/>
        </w:rPr>
        <w:t>卫生幼儿园</w:t>
      </w:r>
      <w:r>
        <w:rPr>
          <w:rFonts w:hint="eastAsia" w:ascii="黑体" w:hAnsi="黑体" w:eastAsia="黑体"/>
          <w:color w:val="auto"/>
          <w:sz w:val="32"/>
          <w:szCs w:val="32"/>
          <w:lang w:val="en-US" w:eastAsia="zh-CN"/>
        </w:rPr>
        <w:t>2024</w:t>
      </w:r>
      <w:r>
        <w:rPr>
          <w:rFonts w:hint="eastAsia" w:ascii="黑体" w:hAnsi="黑体" w:eastAsia="黑体"/>
          <w:color w:val="auto"/>
          <w:sz w:val="32"/>
          <w:szCs w:val="32"/>
        </w:rPr>
        <w:t>年</w:t>
      </w:r>
      <w:r>
        <w:rPr>
          <w:rFonts w:hint="eastAsia" w:ascii="黑体" w:hAnsi="黑体" w:eastAsia="黑体" w:cs="Times New Roman"/>
          <w:color w:val="auto"/>
          <w:sz w:val="32"/>
          <w:shd w:val="clear" w:color="auto" w:fill="FFFFFF"/>
        </w:rPr>
        <w:t>收入预算情况说明</w:t>
      </w:r>
    </w:p>
    <w:p>
      <w:pPr>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lang w:val="en-US" w:eastAsia="zh-CN"/>
        </w:rPr>
        <w:t>海口市</w:t>
      </w:r>
      <w:r>
        <w:rPr>
          <w:rFonts w:hint="eastAsia" w:ascii="仿宋_GB2312" w:hAnsi="黑体" w:eastAsia="仿宋_GB2312"/>
          <w:color w:val="auto"/>
          <w:sz w:val="32"/>
          <w:szCs w:val="32"/>
          <w:lang w:eastAsia="zh-CN"/>
        </w:rPr>
        <w:t>卫生幼儿园</w:t>
      </w:r>
      <w:r>
        <w:rPr>
          <w:rFonts w:hint="eastAsia" w:ascii="仿宋_GB2312" w:hAnsi="黑体" w:eastAsia="仿宋_GB2312"/>
          <w:color w:val="auto"/>
          <w:sz w:val="32"/>
          <w:szCs w:val="32"/>
          <w:lang w:val="en-US" w:eastAsia="zh-CN"/>
        </w:rPr>
        <w:t>2024</w:t>
      </w:r>
      <w:r>
        <w:rPr>
          <w:rFonts w:hint="eastAsia" w:ascii="仿宋_GB2312" w:hAnsi="黑体" w:eastAsia="仿宋_GB2312"/>
          <w:color w:val="auto"/>
          <w:sz w:val="32"/>
          <w:szCs w:val="32"/>
        </w:rPr>
        <w:t>年收入预算</w:t>
      </w:r>
      <w:r>
        <w:rPr>
          <w:rFonts w:hint="eastAsia" w:ascii="仿宋_GB2312" w:hAnsi="黑体" w:eastAsia="仿宋_GB2312"/>
          <w:color w:val="auto"/>
          <w:sz w:val="32"/>
          <w:szCs w:val="32"/>
          <w:lang w:val="en-US" w:eastAsia="zh-CN"/>
        </w:rPr>
        <w:t>1098.21</w:t>
      </w:r>
      <w:r>
        <w:rPr>
          <w:rFonts w:hint="eastAsia" w:ascii="仿宋_GB2312" w:hAnsi="黑体" w:eastAsia="仿宋_GB2312"/>
          <w:color w:val="auto"/>
          <w:sz w:val="32"/>
          <w:szCs w:val="32"/>
        </w:rPr>
        <w:t>万元，其中：上年结转</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 一般公共预算拨款收入</w:t>
      </w:r>
      <w:r>
        <w:rPr>
          <w:rFonts w:hint="eastAsia" w:ascii="仿宋_GB2312" w:hAnsi="黑体" w:eastAsia="仿宋_GB2312" w:cs="仿宋_GB2312"/>
          <w:color w:val="auto"/>
          <w:sz w:val="32"/>
          <w:szCs w:val="32"/>
          <w:lang w:val="en-US" w:eastAsia="zh-CN"/>
        </w:rPr>
        <w:t>1098.21</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100</w:t>
      </w:r>
      <w:r>
        <w:rPr>
          <w:rFonts w:hint="eastAsia" w:ascii="仿宋_GB2312" w:hAnsi="黑体" w:eastAsia="仿宋_GB2312"/>
          <w:color w:val="auto"/>
          <w:sz w:val="32"/>
          <w:szCs w:val="32"/>
        </w:rPr>
        <w:t>%； 政府性基金预算拨款收入</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 其他收入</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%。比上年预算数</w:t>
      </w:r>
      <w:r>
        <w:rPr>
          <w:rFonts w:hint="eastAsia" w:ascii="仿宋_GB2312" w:hAnsi="黑体" w:eastAsia="仿宋_GB2312" w:cs="仿宋_GB2312"/>
          <w:color w:val="auto"/>
          <w:sz w:val="32"/>
          <w:szCs w:val="32"/>
          <w:lang w:val="en-US" w:eastAsia="zh-CN"/>
        </w:rPr>
        <w:t>减少111.47</w:t>
      </w:r>
      <w:r>
        <w:rPr>
          <w:rFonts w:hint="eastAsia" w:ascii="仿宋_GB2312" w:hAnsi="黑体" w:eastAsia="仿宋_GB2312"/>
          <w:color w:val="auto"/>
          <w:sz w:val="32"/>
          <w:szCs w:val="32"/>
        </w:rPr>
        <w:t>万元。</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八、关于</w:t>
      </w:r>
      <w:r>
        <w:rPr>
          <w:rFonts w:hint="eastAsia" w:ascii="黑体" w:hAnsi="黑体" w:eastAsia="黑体"/>
          <w:color w:val="auto"/>
          <w:sz w:val="32"/>
          <w:szCs w:val="32"/>
          <w:lang w:val="en-US" w:eastAsia="zh-CN"/>
        </w:rPr>
        <w:t>海口市</w:t>
      </w:r>
      <w:r>
        <w:rPr>
          <w:rFonts w:hint="eastAsia" w:ascii="黑体" w:hAnsi="黑体" w:eastAsia="黑体"/>
          <w:color w:val="auto"/>
          <w:sz w:val="32"/>
          <w:szCs w:val="32"/>
          <w:lang w:eastAsia="zh-CN"/>
        </w:rPr>
        <w:t>卫生幼儿园</w:t>
      </w:r>
      <w:r>
        <w:rPr>
          <w:rFonts w:hint="eastAsia" w:ascii="黑体" w:hAnsi="黑体" w:eastAsia="黑体"/>
          <w:color w:val="auto"/>
          <w:sz w:val="32"/>
          <w:szCs w:val="32"/>
          <w:lang w:val="en-US" w:eastAsia="zh-CN"/>
        </w:rPr>
        <w:t>2024</w:t>
      </w:r>
      <w:r>
        <w:rPr>
          <w:rFonts w:hint="eastAsia" w:ascii="黑体" w:hAnsi="黑体" w:eastAsia="黑体"/>
          <w:color w:val="auto"/>
          <w:sz w:val="32"/>
          <w:szCs w:val="32"/>
        </w:rPr>
        <w:t>年</w:t>
      </w:r>
      <w:r>
        <w:rPr>
          <w:rFonts w:hint="eastAsia" w:ascii="黑体" w:hAnsi="黑体" w:eastAsia="黑体" w:cs="Times New Roman"/>
          <w:color w:val="auto"/>
          <w:sz w:val="32"/>
          <w:shd w:val="clear" w:color="auto" w:fill="FFFFFF"/>
        </w:rPr>
        <w:t>支出预算情况说明</w:t>
      </w:r>
    </w:p>
    <w:p>
      <w:pPr>
        <w:ind w:firstLine="640" w:firstLineChars="200"/>
        <w:rPr>
          <w:rFonts w:ascii="仿宋_GB2312" w:hAnsi="黑体" w:eastAsia="仿宋_GB2312"/>
          <w:color w:val="auto"/>
          <w:sz w:val="32"/>
          <w:szCs w:val="32"/>
        </w:rPr>
      </w:pPr>
      <w:r>
        <w:rPr>
          <w:rFonts w:hint="eastAsia" w:ascii="仿宋_GB2312" w:hAnsi="黑体" w:eastAsia="仿宋_GB2312"/>
          <w:color w:val="auto"/>
          <w:sz w:val="32"/>
          <w:szCs w:val="32"/>
          <w:lang w:val="en-US" w:eastAsia="zh-CN"/>
        </w:rPr>
        <w:t>海口市卫生幼儿园2024</w:t>
      </w:r>
      <w:r>
        <w:rPr>
          <w:rFonts w:hint="eastAsia" w:ascii="仿宋_GB2312" w:hAnsi="黑体" w:eastAsia="仿宋_GB2312"/>
          <w:color w:val="auto"/>
          <w:sz w:val="32"/>
          <w:szCs w:val="32"/>
        </w:rPr>
        <w:t>年支出预算</w:t>
      </w:r>
      <w:r>
        <w:rPr>
          <w:rFonts w:hint="eastAsia" w:ascii="仿宋_GB2312" w:hAnsi="黑体" w:eastAsia="仿宋_GB2312"/>
          <w:color w:val="auto"/>
          <w:sz w:val="32"/>
          <w:szCs w:val="32"/>
          <w:lang w:val="en-US" w:eastAsia="zh-CN"/>
        </w:rPr>
        <w:t>1098.21</w:t>
      </w:r>
      <w:r>
        <w:rPr>
          <w:rFonts w:hint="eastAsia" w:ascii="仿宋_GB2312" w:hAnsi="黑体" w:eastAsia="仿宋_GB2312"/>
          <w:color w:val="auto"/>
          <w:sz w:val="32"/>
          <w:szCs w:val="32"/>
        </w:rPr>
        <w:t>万元，其中：基本支出</w:t>
      </w:r>
      <w:r>
        <w:rPr>
          <w:rFonts w:hint="eastAsia" w:ascii="仿宋_GB2312" w:hAnsi="黑体" w:eastAsia="仿宋_GB2312" w:cs="仿宋_GB2312"/>
          <w:color w:val="auto"/>
          <w:sz w:val="32"/>
          <w:szCs w:val="32"/>
          <w:lang w:val="en-US" w:eastAsia="zh-CN"/>
        </w:rPr>
        <w:t>782.35</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71.23</w:t>
      </w:r>
      <w:r>
        <w:rPr>
          <w:rFonts w:hint="eastAsia" w:ascii="仿宋_GB2312" w:hAnsi="黑体" w:eastAsia="仿宋_GB2312"/>
          <w:color w:val="auto"/>
          <w:sz w:val="32"/>
          <w:szCs w:val="32"/>
        </w:rPr>
        <w:t>%；项目支出</w:t>
      </w:r>
      <w:r>
        <w:rPr>
          <w:rFonts w:hint="eastAsia" w:ascii="仿宋_GB2312" w:hAnsi="黑体" w:eastAsia="仿宋_GB2312" w:cs="仿宋_GB2312"/>
          <w:color w:val="auto"/>
          <w:sz w:val="32"/>
          <w:szCs w:val="32"/>
          <w:lang w:val="en-US" w:eastAsia="zh-CN"/>
        </w:rPr>
        <w:t>315.87</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28.76</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比上年预算数</w:t>
      </w:r>
      <w:r>
        <w:rPr>
          <w:rFonts w:hint="eastAsia" w:ascii="仿宋_GB2312" w:hAnsi="黑体" w:eastAsia="仿宋_GB2312" w:cs="仿宋_GB2312"/>
          <w:color w:val="auto"/>
          <w:sz w:val="32"/>
          <w:szCs w:val="32"/>
          <w:lang w:val="en-US" w:eastAsia="zh-CN"/>
        </w:rPr>
        <w:t>减少111.47</w:t>
      </w:r>
      <w:r>
        <w:rPr>
          <w:rFonts w:hint="eastAsia" w:ascii="仿宋_GB2312" w:hAnsi="黑体" w:eastAsia="仿宋_GB2312"/>
          <w:color w:val="auto"/>
          <w:sz w:val="32"/>
          <w:szCs w:val="32"/>
        </w:rPr>
        <w:t>万元。</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九、其他重要事项的情况说明</w:t>
      </w:r>
    </w:p>
    <w:p>
      <w:pPr>
        <w:ind w:firstLine="640" w:firstLineChars="200"/>
        <w:rPr>
          <w:rFonts w:ascii="楷体" w:hAnsi="楷体" w:eastAsia="楷体"/>
          <w:color w:val="auto"/>
          <w:sz w:val="32"/>
          <w:szCs w:val="32"/>
        </w:rPr>
      </w:pPr>
      <w:r>
        <w:rPr>
          <w:rFonts w:hint="eastAsia" w:ascii="楷体" w:hAnsi="楷体" w:eastAsia="楷体"/>
          <w:color w:val="auto"/>
          <w:sz w:val="32"/>
          <w:szCs w:val="32"/>
        </w:rPr>
        <w:t>（一）机关运行经费</w:t>
      </w:r>
    </w:p>
    <w:p>
      <w:pPr>
        <w:ind w:firstLine="640" w:firstLineChars="200"/>
        <w:rPr>
          <w:rFonts w:ascii="仿宋_GB2312" w:hAnsi="黑体" w:eastAsia="仿宋_GB2312"/>
          <w:color w:val="auto"/>
          <w:sz w:val="32"/>
          <w:szCs w:val="32"/>
        </w:rPr>
      </w:pPr>
      <w:r>
        <w:rPr>
          <w:rFonts w:hint="eastAsia" w:ascii="仿宋_GB2312" w:hAnsi="黑体" w:eastAsia="仿宋_GB2312" w:cs="仿宋_GB2312"/>
          <w:color w:val="auto"/>
          <w:sz w:val="32"/>
          <w:szCs w:val="32"/>
          <w:lang w:val="en-US" w:eastAsia="zh-CN"/>
        </w:rPr>
        <w:t>海口市卫生幼儿园机关运行经费预算0万元</w:t>
      </w:r>
      <w:r>
        <w:rPr>
          <w:rFonts w:hint="eastAsia" w:ascii="仿宋_GB2312" w:hAnsi="黑体" w:eastAsia="仿宋_GB2312"/>
          <w:color w:val="auto"/>
          <w:sz w:val="32"/>
          <w:szCs w:val="32"/>
        </w:rPr>
        <w:t>。</w:t>
      </w:r>
    </w:p>
    <w:p>
      <w:pPr>
        <w:ind w:firstLine="640" w:firstLineChars="200"/>
        <w:rPr>
          <w:rFonts w:ascii="楷体" w:hAnsi="楷体" w:eastAsia="楷体"/>
          <w:color w:val="auto"/>
          <w:sz w:val="32"/>
          <w:szCs w:val="32"/>
        </w:rPr>
      </w:pPr>
      <w:r>
        <w:rPr>
          <w:rFonts w:hint="eastAsia" w:ascii="楷体" w:hAnsi="楷体" w:eastAsia="楷体"/>
          <w:color w:val="auto"/>
          <w:sz w:val="32"/>
          <w:szCs w:val="32"/>
        </w:rPr>
        <w:t>（二）政府采购情况</w:t>
      </w:r>
    </w:p>
    <w:p>
      <w:pPr>
        <w:ind w:firstLine="640"/>
        <w:rPr>
          <w:rFonts w:ascii="仿宋_GB2312" w:hAnsi="黑体" w:eastAsia="仿宋_GB2312"/>
          <w:color w:val="auto"/>
          <w:sz w:val="32"/>
          <w:szCs w:val="32"/>
        </w:rPr>
      </w:pPr>
      <w:r>
        <w:rPr>
          <w:rFonts w:hint="eastAsia" w:ascii="仿宋_GB2312" w:hAnsi="黑体" w:eastAsia="仿宋_GB2312" w:cs="仿宋_GB2312"/>
          <w:color w:val="auto"/>
          <w:sz w:val="32"/>
          <w:szCs w:val="32"/>
          <w:lang w:val="en-US" w:eastAsia="zh-CN"/>
        </w:rPr>
        <w:t>海口市卫生幼儿园政府采购预算总额0万元，其中：政府采购货物预算0万元，政府采购工程预算0万元，政府采购服务预算0万元</w:t>
      </w:r>
      <w:r>
        <w:rPr>
          <w:rFonts w:hint="eastAsia" w:ascii="仿宋_GB2312" w:hAnsi="黑体" w:eastAsia="仿宋_GB2312"/>
          <w:color w:val="auto"/>
          <w:sz w:val="32"/>
          <w:szCs w:val="32"/>
        </w:rPr>
        <w:t>。</w:t>
      </w:r>
    </w:p>
    <w:p>
      <w:pPr>
        <w:ind w:firstLine="640" w:firstLineChars="200"/>
        <w:rPr>
          <w:rFonts w:ascii="楷体" w:hAnsi="楷体" w:eastAsia="楷体"/>
          <w:color w:val="auto"/>
          <w:sz w:val="32"/>
          <w:szCs w:val="32"/>
        </w:rPr>
      </w:pPr>
      <w:r>
        <w:rPr>
          <w:rFonts w:hint="eastAsia" w:ascii="楷体" w:hAnsi="楷体" w:eastAsia="楷体"/>
          <w:color w:val="auto"/>
          <w:sz w:val="32"/>
          <w:szCs w:val="32"/>
        </w:rPr>
        <w:t>（三）国有资产占有使用情况</w:t>
      </w:r>
    </w:p>
    <w:p>
      <w:pPr>
        <w:ind w:firstLine="640" w:firstLineChars="200"/>
        <w:rPr>
          <w:rFonts w:ascii="仿宋_GB2312" w:hAnsi="黑体" w:eastAsia="仿宋_GB2312" w:cs="仿宋_GB2312"/>
          <w:color w:val="auto"/>
          <w:sz w:val="32"/>
          <w:szCs w:val="32"/>
        </w:rPr>
      </w:pPr>
      <w:r>
        <w:rPr>
          <w:rFonts w:hint="eastAsia" w:ascii="仿宋_GB2312" w:hAnsi="黑体" w:eastAsia="仿宋_GB2312" w:cs="仿宋_GB2312"/>
          <w:color w:val="auto"/>
          <w:sz w:val="32"/>
          <w:szCs w:val="32"/>
        </w:rPr>
        <w:t>截至2023年12月31日，海口市卫生幼儿园本级及下属各预算单位共有车辆1辆，其中，领导干部用车0辆，机要通信应急用车0辆、一般执法执勤用车0辆、特种专业技术用车0辆、其他用车1辆。单位价值100万元以上设备0台（套）。</w:t>
      </w:r>
    </w:p>
    <w:p>
      <w:pPr>
        <w:ind w:firstLine="640" w:firstLineChars="200"/>
        <w:rPr>
          <w:rFonts w:ascii="楷体" w:hAnsi="楷体" w:eastAsia="楷体"/>
          <w:color w:val="auto"/>
          <w:sz w:val="32"/>
          <w:szCs w:val="32"/>
        </w:rPr>
      </w:pPr>
      <w:r>
        <w:rPr>
          <w:rFonts w:hint="eastAsia" w:ascii="楷体" w:hAnsi="楷体" w:eastAsia="楷体"/>
          <w:color w:val="auto"/>
          <w:sz w:val="32"/>
          <w:szCs w:val="32"/>
        </w:rPr>
        <w:t>（四）绩效目标设置情况</w:t>
      </w:r>
    </w:p>
    <w:p>
      <w:pPr>
        <w:ind w:firstLine="640" w:firstLineChars="200"/>
        <w:rPr>
          <w:rFonts w:ascii="仿宋_GB2312" w:hAnsi="黑体" w:eastAsia="仿宋_GB2312"/>
          <w:color w:val="auto"/>
          <w:sz w:val="32"/>
          <w:szCs w:val="32"/>
        </w:rPr>
      </w:pPr>
      <w:r>
        <w:rPr>
          <w:rFonts w:hint="eastAsia" w:ascii="仿宋_GB2312" w:hAnsi="黑体" w:eastAsia="仿宋_GB2312" w:cs="仿宋_GB2312"/>
          <w:color w:val="auto"/>
          <w:sz w:val="32"/>
          <w:szCs w:val="32"/>
          <w:lang w:val="en-US" w:eastAsia="zh-CN"/>
        </w:rPr>
        <w:t>2024年海口市卫生幼儿园15个项目实行绩效目标管理，涉及一般公共预算1098.21万元、政府性基金0</w:t>
      </w:r>
      <w:bookmarkStart w:id="0" w:name="_GoBack"/>
      <w:bookmarkEnd w:id="0"/>
      <w:r>
        <w:rPr>
          <w:rFonts w:hint="eastAsia" w:ascii="仿宋_GB2312" w:hAnsi="黑体" w:eastAsia="仿宋_GB2312" w:cs="仿宋_GB2312"/>
          <w:color w:val="auto"/>
          <w:sz w:val="32"/>
          <w:szCs w:val="32"/>
          <w:lang w:val="en-US" w:eastAsia="zh-CN"/>
        </w:rPr>
        <w:t>万元。</w:t>
      </w:r>
    </w:p>
    <w:p>
      <w:pPr>
        <w:jc w:val="center"/>
        <w:rPr>
          <w:rFonts w:ascii="黑体" w:hAnsi="黑体" w:eastAsia="黑体"/>
          <w:color w:val="auto"/>
          <w:sz w:val="32"/>
          <w:szCs w:val="32"/>
        </w:rPr>
      </w:pPr>
    </w:p>
    <w:p>
      <w:pPr>
        <w:jc w:val="left"/>
        <w:rPr>
          <w:rFonts w:ascii="仿宋_GB2312" w:hAnsi="宋体" w:eastAsia="仿宋_GB2312" w:cs="宋体"/>
          <w:color w:val="auto"/>
          <w:kern w:val="0"/>
          <w:sz w:val="32"/>
          <w:szCs w:val="30"/>
        </w:rPr>
      </w:pPr>
    </w:p>
    <w:p>
      <w:pPr>
        <w:jc w:val="center"/>
        <w:rPr>
          <w:rFonts w:ascii="黑体" w:hAnsi="黑体" w:eastAsia="黑体"/>
          <w:b/>
          <w:color w:val="auto"/>
          <w:sz w:val="32"/>
          <w:szCs w:val="32"/>
        </w:rPr>
      </w:pPr>
      <w:r>
        <w:rPr>
          <w:rFonts w:hint="eastAsia" w:ascii="黑体" w:hAnsi="黑体" w:eastAsia="黑体"/>
          <w:b/>
          <w:color w:val="auto"/>
          <w:sz w:val="32"/>
          <w:szCs w:val="32"/>
        </w:rPr>
        <w:t>第四部分  名词解释</w:t>
      </w:r>
    </w:p>
    <w:p>
      <w:pPr>
        <w:ind w:firstLine="640" w:firstLineChars="200"/>
        <w:jc w:val="left"/>
        <w:rPr>
          <w:rFonts w:ascii="仿宋_GB2312" w:eastAsia="仿宋_GB2312" w:cs="宋体"/>
          <w:bCs/>
          <w:color w:val="auto"/>
          <w:kern w:val="0"/>
          <w:sz w:val="32"/>
          <w:szCs w:val="32"/>
          <w:lang w:val="zh-CN"/>
        </w:rPr>
      </w:pP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一、财政拨款收入：指本级财政当年拨付的资金。</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auto"/>
          <w:kern w:val="0"/>
          <w:sz w:val="32"/>
          <w:szCs w:val="30"/>
          <w:lang w:eastAsia="zh-CN"/>
        </w:rPr>
        <w:t>个人农业生产补贴、代缴社会保险费、</w:t>
      </w:r>
      <w:r>
        <w:rPr>
          <w:rFonts w:hint="eastAsia" w:ascii="仿宋_GB2312" w:hAnsi="宋体" w:eastAsia="仿宋_GB2312" w:cs="宋体"/>
          <w:color w:val="auto"/>
          <w:kern w:val="0"/>
          <w:sz w:val="32"/>
          <w:szCs w:val="30"/>
        </w:rPr>
        <w:t>其他等。</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九、商品和服务支出：反映单位购买商品和服务的支出，包括办公费、</w:t>
      </w:r>
      <w:r>
        <w:rPr>
          <w:rFonts w:hint="eastAsia" w:ascii="仿宋_GB2312" w:hAnsi="宋体" w:eastAsia="仿宋_GB2312" w:cs="宋体"/>
          <w:color w:val="auto"/>
          <w:kern w:val="0"/>
          <w:sz w:val="32"/>
          <w:szCs w:val="30"/>
          <w:lang w:eastAsia="zh-CN"/>
        </w:rPr>
        <w:t>印刷费、咨询费、手续费、</w:t>
      </w:r>
      <w:r>
        <w:rPr>
          <w:rFonts w:hint="eastAsia" w:ascii="仿宋_GB2312" w:hAnsi="宋体" w:eastAsia="仿宋_GB2312" w:cs="宋体"/>
          <w:color w:val="auto"/>
          <w:kern w:val="0"/>
          <w:sz w:val="32"/>
          <w:szCs w:val="30"/>
        </w:rPr>
        <w:t>水费、电费、邮电费、</w:t>
      </w:r>
      <w:r>
        <w:rPr>
          <w:rFonts w:hint="eastAsia" w:ascii="仿宋_GB2312" w:hAnsi="宋体" w:eastAsia="仿宋_GB2312" w:cs="宋体"/>
          <w:color w:val="auto"/>
          <w:kern w:val="0"/>
          <w:sz w:val="32"/>
          <w:szCs w:val="30"/>
          <w:lang w:eastAsia="zh-CN"/>
        </w:rPr>
        <w:t>取暖费、物业管理费、</w:t>
      </w:r>
      <w:r>
        <w:rPr>
          <w:rFonts w:hint="eastAsia" w:ascii="仿宋_GB2312" w:hAnsi="宋体" w:eastAsia="仿宋_GB2312" w:cs="宋体"/>
          <w:color w:val="auto"/>
          <w:kern w:val="0"/>
          <w:sz w:val="32"/>
          <w:szCs w:val="30"/>
        </w:rPr>
        <w:t>差旅费</w:t>
      </w:r>
      <w:r>
        <w:rPr>
          <w:rFonts w:hint="eastAsia" w:ascii="仿宋_GB2312" w:hAnsi="宋体" w:eastAsia="仿宋_GB2312" w:cs="宋体"/>
          <w:color w:val="auto"/>
          <w:kern w:val="0"/>
          <w:sz w:val="32"/>
          <w:szCs w:val="30"/>
          <w:lang w:eastAsia="zh-CN"/>
        </w:rPr>
        <w:t>、</w:t>
      </w:r>
      <w:r>
        <w:rPr>
          <w:rFonts w:hint="eastAsia" w:ascii="仿宋_GB2312" w:hAnsi="宋体" w:eastAsia="仿宋_GB2312" w:cs="宋体"/>
          <w:color w:val="auto"/>
          <w:kern w:val="0"/>
          <w:sz w:val="32"/>
          <w:szCs w:val="30"/>
        </w:rPr>
        <w:t>因公出国（境）费用</w:t>
      </w:r>
      <w:r>
        <w:rPr>
          <w:rFonts w:hint="eastAsia" w:ascii="仿宋_GB2312" w:hAnsi="宋体" w:eastAsia="仿宋_GB2312" w:cs="宋体"/>
          <w:color w:val="auto"/>
          <w:kern w:val="0"/>
          <w:sz w:val="32"/>
          <w:szCs w:val="30"/>
          <w:lang w:eastAsia="zh-CN"/>
        </w:rPr>
        <w:t>、</w:t>
      </w:r>
      <w:r>
        <w:rPr>
          <w:rFonts w:hint="eastAsia" w:ascii="仿宋_GB2312" w:hAnsi="宋体" w:eastAsia="仿宋_GB2312" w:cs="宋体"/>
          <w:color w:val="auto"/>
          <w:kern w:val="0"/>
          <w:sz w:val="32"/>
          <w:szCs w:val="30"/>
        </w:rPr>
        <w:t>维修（护）费、</w:t>
      </w:r>
      <w:r>
        <w:rPr>
          <w:rFonts w:hint="eastAsia" w:ascii="仿宋_GB2312" w:hAnsi="宋体" w:eastAsia="仿宋_GB2312" w:cs="宋体"/>
          <w:color w:val="auto"/>
          <w:kern w:val="0"/>
          <w:sz w:val="32"/>
          <w:szCs w:val="30"/>
          <w:lang w:eastAsia="zh-CN"/>
        </w:rPr>
        <w:t>租赁费、</w:t>
      </w:r>
      <w:r>
        <w:rPr>
          <w:rFonts w:hint="eastAsia" w:ascii="仿宋_GB2312" w:hAnsi="宋体" w:eastAsia="仿宋_GB2312" w:cs="宋体"/>
          <w:color w:val="auto"/>
          <w:kern w:val="0"/>
          <w:sz w:val="32"/>
          <w:szCs w:val="30"/>
        </w:rPr>
        <w:t>会议费、培训费、公务接待费、</w:t>
      </w:r>
      <w:r>
        <w:rPr>
          <w:rFonts w:hint="eastAsia" w:ascii="仿宋_GB2312" w:hAnsi="宋体" w:eastAsia="仿宋_GB2312" w:cs="宋体"/>
          <w:color w:val="auto"/>
          <w:kern w:val="0"/>
          <w:sz w:val="32"/>
          <w:szCs w:val="30"/>
          <w:lang w:eastAsia="zh-CN"/>
        </w:rPr>
        <w:t>专用材料费、被装购置费、专用燃料费、劳务费、委托业务费</w:t>
      </w:r>
      <w:r>
        <w:rPr>
          <w:rFonts w:hint="eastAsia" w:ascii="仿宋_GB2312" w:hAnsi="宋体" w:eastAsia="仿宋_GB2312" w:cs="宋体"/>
          <w:color w:val="auto"/>
          <w:kern w:val="0"/>
          <w:sz w:val="32"/>
          <w:szCs w:val="30"/>
        </w:rPr>
        <w:t>、工会经费</w:t>
      </w:r>
      <w:r>
        <w:rPr>
          <w:rFonts w:hint="eastAsia" w:ascii="仿宋_GB2312" w:hAnsi="宋体" w:eastAsia="仿宋_GB2312" w:cs="宋体"/>
          <w:color w:val="auto"/>
          <w:kern w:val="0"/>
          <w:sz w:val="32"/>
          <w:szCs w:val="30"/>
          <w:lang w:eastAsia="zh-CN"/>
        </w:rPr>
        <w:t>、</w:t>
      </w:r>
      <w:r>
        <w:rPr>
          <w:rFonts w:hint="eastAsia" w:ascii="仿宋_GB2312" w:hAnsi="宋体" w:eastAsia="仿宋_GB2312" w:cs="宋体"/>
          <w:color w:val="auto"/>
          <w:kern w:val="0"/>
          <w:sz w:val="32"/>
          <w:szCs w:val="30"/>
        </w:rPr>
        <w:t>福利费、公务用车运行维护费、</w:t>
      </w:r>
      <w:r>
        <w:rPr>
          <w:rFonts w:hint="eastAsia" w:ascii="仿宋_GB2312" w:hAnsi="宋体" w:eastAsia="仿宋_GB2312" w:cs="宋体"/>
          <w:color w:val="auto"/>
          <w:kern w:val="0"/>
          <w:sz w:val="32"/>
          <w:szCs w:val="30"/>
          <w:lang w:eastAsia="zh-CN"/>
        </w:rPr>
        <w:t>其他交通费用、税金及附加费用、</w:t>
      </w:r>
      <w:r>
        <w:rPr>
          <w:rFonts w:hint="eastAsia" w:ascii="仿宋_GB2312" w:hAnsi="宋体" w:eastAsia="仿宋_GB2312" w:cs="宋体"/>
          <w:color w:val="auto"/>
          <w:kern w:val="0"/>
          <w:sz w:val="32"/>
          <w:szCs w:val="30"/>
        </w:rPr>
        <w:t>其他</w:t>
      </w:r>
      <w:r>
        <w:rPr>
          <w:rFonts w:hint="eastAsia" w:ascii="仿宋_GB2312" w:hAnsi="宋体" w:eastAsia="仿宋_GB2312" w:cs="宋体"/>
          <w:color w:val="auto"/>
          <w:kern w:val="0"/>
          <w:sz w:val="32"/>
          <w:szCs w:val="30"/>
          <w:lang w:eastAsia="zh-CN"/>
        </w:rPr>
        <w:t>商品和服务支出</w:t>
      </w:r>
      <w:r>
        <w:rPr>
          <w:rFonts w:hint="eastAsia" w:ascii="仿宋_GB2312" w:hAnsi="宋体" w:eastAsia="仿宋_GB2312" w:cs="宋体"/>
          <w:color w:val="auto"/>
          <w:kern w:val="0"/>
          <w:sz w:val="32"/>
          <w:szCs w:val="30"/>
        </w:rPr>
        <w:t>等。</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auto"/>
          <w:kern w:val="0"/>
          <w:sz w:val="32"/>
          <w:szCs w:val="30"/>
          <w:lang w:eastAsia="zh-CN"/>
        </w:rPr>
        <w:t>、牌照费</w:t>
      </w:r>
      <w:r>
        <w:rPr>
          <w:rFonts w:hint="eastAsia" w:ascii="仿宋_GB2312" w:hAnsi="宋体" w:eastAsia="仿宋_GB2312" w:cs="宋体"/>
          <w:color w:val="auto"/>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auto"/>
          <w:kern w:val="0"/>
          <w:sz w:val="32"/>
          <w:szCs w:val="30"/>
          <w:lang w:eastAsia="zh-CN"/>
        </w:rPr>
        <w:t>费用等支出</w:t>
      </w:r>
      <w:r>
        <w:rPr>
          <w:rFonts w:hint="eastAsia" w:ascii="仿宋_GB2312" w:hAnsi="宋体" w:eastAsia="仿宋_GB2312" w:cs="宋体"/>
          <w:color w:val="auto"/>
          <w:kern w:val="0"/>
          <w:sz w:val="32"/>
          <w:szCs w:val="30"/>
        </w:rPr>
        <w:t>。</w:t>
      </w:r>
    </w:p>
    <w:p>
      <w:pPr>
        <w:ind w:firstLine="640" w:firstLineChars="200"/>
        <w:jc w:val="left"/>
        <w:rPr>
          <w:rFonts w:ascii="仿宋_GB2312" w:hAnsi="黑体" w:eastAsia="仿宋_GB2312" w:cs="仿宋_GB2312"/>
          <w:color w:val="auto"/>
          <w:sz w:val="32"/>
          <w:szCs w:val="32"/>
        </w:rPr>
      </w:pPr>
      <w:r>
        <w:rPr>
          <w:rFonts w:hint="eastAsia" w:ascii="仿宋_GB2312" w:hAnsi="宋体" w:eastAsia="仿宋_GB2312" w:cs="宋体"/>
          <w:color w:val="auto"/>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ZTVjNWE2ZjRhZjNhY2IyYWM1ZTg4MWM0ODRmY2QifQ=="/>
  </w:docVars>
  <w:rsids>
    <w:rsidRoot w:val="00000000"/>
    <w:rsid w:val="01163377"/>
    <w:rsid w:val="01683BD3"/>
    <w:rsid w:val="04B2317C"/>
    <w:rsid w:val="04C01DF2"/>
    <w:rsid w:val="04C84DFE"/>
    <w:rsid w:val="067D77AC"/>
    <w:rsid w:val="072E7683"/>
    <w:rsid w:val="08125B20"/>
    <w:rsid w:val="09AF67B5"/>
    <w:rsid w:val="09D4444E"/>
    <w:rsid w:val="09D9119E"/>
    <w:rsid w:val="0B8D2240"/>
    <w:rsid w:val="0DFE173B"/>
    <w:rsid w:val="105715AD"/>
    <w:rsid w:val="12BE7261"/>
    <w:rsid w:val="12C15A60"/>
    <w:rsid w:val="12FE6C66"/>
    <w:rsid w:val="1375068D"/>
    <w:rsid w:val="13C82860"/>
    <w:rsid w:val="13D5107F"/>
    <w:rsid w:val="14213AC1"/>
    <w:rsid w:val="14487735"/>
    <w:rsid w:val="14A271EF"/>
    <w:rsid w:val="15B101C4"/>
    <w:rsid w:val="160E6924"/>
    <w:rsid w:val="16CA58C7"/>
    <w:rsid w:val="16E831A5"/>
    <w:rsid w:val="19D5DA33"/>
    <w:rsid w:val="1A2E3A12"/>
    <w:rsid w:val="1AB73B48"/>
    <w:rsid w:val="1B685647"/>
    <w:rsid w:val="1BD45CA4"/>
    <w:rsid w:val="1C885117"/>
    <w:rsid w:val="1D55385D"/>
    <w:rsid w:val="1E6212D7"/>
    <w:rsid w:val="1FBF8E30"/>
    <w:rsid w:val="2022261A"/>
    <w:rsid w:val="20252049"/>
    <w:rsid w:val="20F50D83"/>
    <w:rsid w:val="22241FCA"/>
    <w:rsid w:val="23B46932"/>
    <w:rsid w:val="24104904"/>
    <w:rsid w:val="264F6FAE"/>
    <w:rsid w:val="26DE0C07"/>
    <w:rsid w:val="28702875"/>
    <w:rsid w:val="29760E46"/>
    <w:rsid w:val="2A7C2534"/>
    <w:rsid w:val="2B694C88"/>
    <w:rsid w:val="2BDF0DC0"/>
    <w:rsid w:val="2CFD6419"/>
    <w:rsid w:val="2E1943FD"/>
    <w:rsid w:val="2F8F217B"/>
    <w:rsid w:val="2FA27463"/>
    <w:rsid w:val="2FF7110D"/>
    <w:rsid w:val="2FFFCED3"/>
    <w:rsid w:val="309A2C38"/>
    <w:rsid w:val="31D46323"/>
    <w:rsid w:val="32121CA1"/>
    <w:rsid w:val="321975ED"/>
    <w:rsid w:val="344018C2"/>
    <w:rsid w:val="34C02828"/>
    <w:rsid w:val="34E23F87"/>
    <w:rsid w:val="350D2312"/>
    <w:rsid w:val="36015ED9"/>
    <w:rsid w:val="3690679B"/>
    <w:rsid w:val="36A06A1C"/>
    <w:rsid w:val="36BC2965"/>
    <w:rsid w:val="374323A8"/>
    <w:rsid w:val="37557806"/>
    <w:rsid w:val="384409A1"/>
    <w:rsid w:val="387E7326"/>
    <w:rsid w:val="39445D84"/>
    <w:rsid w:val="39CE2706"/>
    <w:rsid w:val="3A2D62BD"/>
    <w:rsid w:val="3AA968BE"/>
    <w:rsid w:val="3AFB73D8"/>
    <w:rsid w:val="3B980C37"/>
    <w:rsid w:val="3D0539CC"/>
    <w:rsid w:val="3D1D5A6E"/>
    <w:rsid w:val="3F7FB4B5"/>
    <w:rsid w:val="3FAD4D11"/>
    <w:rsid w:val="40972E6D"/>
    <w:rsid w:val="415154E2"/>
    <w:rsid w:val="42597579"/>
    <w:rsid w:val="42822C31"/>
    <w:rsid w:val="42E27DAE"/>
    <w:rsid w:val="430429B6"/>
    <w:rsid w:val="431314E6"/>
    <w:rsid w:val="47A80596"/>
    <w:rsid w:val="48C27EE3"/>
    <w:rsid w:val="4BEF740F"/>
    <w:rsid w:val="4D5027D7"/>
    <w:rsid w:val="4FB80849"/>
    <w:rsid w:val="50083768"/>
    <w:rsid w:val="52CA29FF"/>
    <w:rsid w:val="546E207F"/>
    <w:rsid w:val="5482536B"/>
    <w:rsid w:val="54EA3B65"/>
    <w:rsid w:val="55AE6607"/>
    <w:rsid w:val="55EC35D4"/>
    <w:rsid w:val="57F329F7"/>
    <w:rsid w:val="5A9B29A5"/>
    <w:rsid w:val="5B2B2ED5"/>
    <w:rsid w:val="5B2E5BE4"/>
    <w:rsid w:val="5B5B46DE"/>
    <w:rsid w:val="5DB7E539"/>
    <w:rsid w:val="5E370F80"/>
    <w:rsid w:val="5F2D5A3A"/>
    <w:rsid w:val="5FBF59E5"/>
    <w:rsid w:val="642633F1"/>
    <w:rsid w:val="65916DEE"/>
    <w:rsid w:val="66DACB0B"/>
    <w:rsid w:val="68E207E9"/>
    <w:rsid w:val="697649A6"/>
    <w:rsid w:val="697BF56A"/>
    <w:rsid w:val="6B356BE0"/>
    <w:rsid w:val="6B6CE30F"/>
    <w:rsid w:val="6B962869"/>
    <w:rsid w:val="6BEC7A32"/>
    <w:rsid w:val="6C7F1319"/>
    <w:rsid w:val="6CEC0D00"/>
    <w:rsid w:val="6DDF74AC"/>
    <w:rsid w:val="6E4A1BA4"/>
    <w:rsid w:val="6FA911B8"/>
    <w:rsid w:val="6FAF0D8D"/>
    <w:rsid w:val="6FCFCADC"/>
    <w:rsid w:val="6FFA4FE6"/>
    <w:rsid w:val="704E7492"/>
    <w:rsid w:val="71601F6A"/>
    <w:rsid w:val="72135E5F"/>
    <w:rsid w:val="72E70F53"/>
    <w:rsid w:val="73C9794B"/>
    <w:rsid w:val="748536B7"/>
    <w:rsid w:val="74D35058"/>
    <w:rsid w:val="75665E31"/>
    <w:rsid w:val="75FB0B04"/>
    <w:rsid w:val="771B1288"/>
    <w:rsid w:val="79BC3172"/>
    <w:rsid w:val="79F7B683"/>
    <w:rsid w:val="7A80583F"/>
    <w:rsid w:val="7B5F3D7C"/>
    <w:rsid w:val="7B823F8F"/>
    <w:rsid w:val="7C17120D"/>
    <w:rsid w:val="7D73BCCE"/>
    <w:rsid w:val="7DE79FA0"/>
    <w:rsid w:val="7DEBCAFF"/>
    <w:rsid w:val="7EDD8B29"/>
    <w:rsid w:val="7F33086B"/>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3382</Words>
  <Characters>3712</Characters>
  <Lines>27</Lines>
  <Paragraphs>7</Paragraphs>
  <TotalTime>1</TotalTime>
  <ScaleCrop>false</ScaleCrop>
  <LinksUpToDate>false</LinksUpToDate>
  <CharactersWithSpaces>3757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Administrator</cp:lastModifiedBy>
  <dcterms:modified xsi:type="dcterms:W3CDTF">2011-01-01T01:21:13Z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7322FC57624D4715A9CA12F2E6399700</vt:lpwstr>
  </property>
</Properties>
</file>